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E26C1E" w:rsidRPr="0091287A" w:rsidRDefault="00005C5D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</w:t>
      </w:r>
      <w:r w:rsidR="00667F5C">
        <w:rPr>
          <w:rFonts w:ascii="Tahoma" w:hAnsi="Tahoma" w:cs="Tahoma"/>
        </w:rPr>
        <w:t>najmu</w:t>
      </w:r>
      <w:r w:rsidR="0091287A" w:rsidRPr="0091287A">
        <w:rPr>
          <w:rFonts w:ascii="Tahoma" w:hAnsi="Tahoma" w:cs="Tahoma"/>
        </w:rPr>
        <w:t xml:space="preserve"> za </w:t>
      </w:r>
      <w:r w:rsidR="00CC78D1">
        <w:rPr>
          <w:rFonts w:ascii="Tahoma" w:hAnsi="Tahoma" w:cs="Tahoma"/>
        </w:rPr>
        <w:t>pomieszczenia</w:t>
      </w:r>
      <w:r w:rsidR="001B1E90">
        <w:rPr>
          <w:rFonts w:ascii="Tahoma" w:hAnsi="Tahoma" w:cs="Tahoma"/>
        </w:rPr>
        <w:br/>
        <w:t xml:space="preserve">o łącznej powierzchni </w:t>
      </w:r>
      <w:r w:rsidR="001B1E90" w:rsidRPr="00896CF4">
        <w:rPr>
          <w:rFonts w:ascii="Tahoma" w:hAnsi="Tahoma" w:cs="Tahoma"/>
          <w:b/>
        </w:rPr>
        <w:t>453,2</w:t>
      </w:r>
      <w:r w:rsidR="0091287A" w:rsidRPr="00896CF4">
        <w:rPr>
          <w:rFonts w:ascii="Tahoma" w:hAnsi="Tahoma" w:cs="Tahoma"/>
          <w:b/>
        </w:rPr>
        <w:t xml:space="preserve"> m</w:t>
      </w:r>
      <w:r w:rsidR="0091287A" w:rsidRPr="00896CF4">
        <w:rPr>
          <w:rFonts w:ascii="Tahoma" w:hAnsi="Tahoma" w:cs="Tahoma"/>
          <w:b/>
          <w:vertAlign w:val="superscript"/>
        </w:rPr>
        <w:t>2</w:t>
      </w:r>
      <w:r w:rsidR="0091287A" w:rsidRPr="0091287A">
        <w:rPr>
          <w:rFonts w:ascii="Tahoma" w:hAnsi="Tahoma" w:cs="Tahoma"/>
          <w:vertAlign w:val="superscript"/>
        </w:rPr>
        <w:t xml:space="preserve"> </w:t>
      </w:r>
      <w:r w:rsidR="009D65EF">
        <w:rPr>
          <w:rFonts w:ascii="Tahoma" w:hAnsi="Tahoma" w:cs="Tahoma"/>
        </w:rPr>
        <w:t>zlokalizowane</w:t>
      </w:r>
      <w:r w:rsidR="0091287A" w:rsidRPr="0091287A">
        <w:rPr>
          <w:rFonts w:ascii="Tahoma" w:hAnsi="Tahoma" w:cs="Tahoma"/>
        </w:rPr>
        <w:t xml:space="preserve"> </w:t>
      </w:r>
      <w:r w:rsidR="001B1E90">
        <w:rPr>
          <w:rFonts w:ascii="Tahoma" w:hAnsi="Tahoma" w:cs="Tahoma"/>
        </w:rPr>
        <w:t xml:space="preserve">na I piętrze </w:t>
      </w:r>
      <w:r w:rsidR="0091287A" w:rsidRPr="0091287A">
        <w:rPr>
          <w:rFonts w:ascii="Tahoma" w:hAnsi="Tahoma" w:cs="Tahoma"/>
        </w:rPr>
        <w:t xml:space="preserve">w budynku Inżynierii Środowiska i </w:t>
      </w:r>
      <w:r w:rsidR="001916BC">
        <w:rPr>
          <w:rFonts w:ascii="Tahoma" w:hAnsi="Tahoma" w:cs="Tahoma"/>
        </w:rPr>
        <w:t>Inżynierii Mechanicznej</w:t>
      </w:r>
      <w:r w:rsidR="0091287A" w:rsidRPr="0091287A">
        <w:rPr>
          <w:rFonts w:ascii="Tahoma" w:hAnsi="Tahoma" w:cs="Tahoma"/>
        </w:rPr>
        <w:t xml:space="preserve"> przy ul. Piątkowskiej 94 w Poznaniu</w:t>
      </w:r>
      <w:r w:rsidR="0091287A">
        <w:rPr>
          <w:rFonts w:ascii="Tahoma" w:hAnsi="Tahoma" w:cs="Tahoma"/>
        </w:rPr>
        <w:t xml:space="preserve"> </w:t>
      </w:r>
      <w:r w:rsidR="00E7332F">
        <w:rPr>
          <w:rFonts w:ascii="Tahoma" w:hAnsi="Tahoma" w:cs="Tahoma"/>
        </w:rPr>
        <w:t xml:space="preserve">na kwotę </w:t>
      </w:r>
      <w:r w:rsidR="00E7332F">
        <w:rPr>
          <w:rFonts w:ascii="Tahoma" w:hAnsi="Tahoma" w:cs="Tahoma"/>
        </w:rPr>
        <w:br/>
      </w:r>
      <w:r w:rsidR="001B1E90">
        <w:rPr>
          <w:rFonts w:ascii="Tahoma" w:hAnsi="Tahoma" w:cs="Tahoma"/>
          <w:b/>
        </w:rPr>
        <w:t>17</w:t>
      </w:r>
      <w:r w:rsidR="00FB6EAB">
        <w:rPr>
          <w:rFonts w:ascii="Tahoma" w:hAnsi="Tahoma" w:cs="Tahoma"/>
          <w:b/>
        </w:rPr>
        <w:t>,0</w:t>
      </w:r>
      <w:r w:rsidR="006D6EB6" w:rsidRPr="00E7332F">
        <w:rPr>
          <w:rFonts w:ascii="Tahoma" w:hAnsi="Tahoma" w:cs="Tahoma"/>
          <w:b/>
        </w:rPr>
        <w:t>0</w:t>
      </w:r>
      <w:r w:rsidR="00E26C1E" w:rsidRPr="00E7332F">
        <w:rPr>
          <w:rFonts w:ascii="Tahoma" w:hAnsi="Tahoma" w:cs="Tahoma"/>
          <w:b/>
        </w:rPr>
        <w:t xml:space="preserve"> zł/m</w:t>
      </w:r>
      <w:r w:rsidR="00E26C1E" w:rsidRPr="00E7332F">
        <w:rPr>
          <w:rFonts w:ascii="Tahoma" w:hAnsi="Tahoma" w:cs="Tahoma"/>
          <w:b/>
          <w:vertAlign w:val="superscript"/>
        </w:rPr>
        <w:t>2</w:t>
      </w:r>
      <w:r w:rsidR="00196114">
        <w:rPr>
          <w:rFonts w:ascii="Tahoma" w:hAnsi="Tahoma" w:cs="Tahoma"/>
          <w:b/>
        </w:rPr>
        <w:t>/m-c netto</w:t>
      </w:r>
      <w:r w:rsidR="00CC78D1">
        <w:rPr>
          <w:rFonts w:ascii="Tahoma" w:hAnsi="Tahoma" w:cs="Tahoma"/>
          <w:b/>
        </w:rPr>
        <w:t xml:space="preserve"> plus należny podatek VAT</w:t>
      </w:r>
      <w:r w:rsidR="00196114">
        <w:rPr>
          <w:rFonts w:ascii="Tahoma" w:hAnsi="Tahoma" w:cs="Tahoma"/>
          <w:b/>
        </w:rPr>
        <w:t>.</w:t>
      </w:r>
    </w:p>
    <w:p w:rsidR="00710DAC" w:rsidRDefault="00AE72DD" w:rsidP="00710DAC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Oprócz czynszu naj</w:t>
      </w:r>
      <w:r w:rsidR="009C77E6">
        <w:rPr>
          <w:rFonts w:ascii="Tahoma" w:hAnsi="Tahoma" w:cs="Tahoma"/>
        </w:rPr>
        <w:t>e</w:t>
      </w:r>
      <w:r>
        <w:rPr>
          <w:rFonts w:ascii="Tahoma" w:hAnsi="Tahoma" w:cs="Tahoma"/>
        </w:rPr>
        <w:t>mca</w:t>
      </w:r>
      <w:r w:rsidR="00667F5C">
        <w:rPr>
          <w:rFonts w:ascii="Tahoma" w:hAnsi="Tahoma" w:cs="Tahoma"/>
        </w:rPr>
        <w:t xml:space="preserve"> </w:t>
      </w:r>
      <w:r w:rsidR="00E26C1E" w:rsidRPr="00E26C1E">
        <w:rPr>
          <w:rFonts w:ascii="Tahoma" w:hAnsi="Tahoma" w:cs="Tahoma"/>
        </w:rPr>
        <w:t xml:space="preserve">będzie zobowiązany do zapłaty kosztów eksploatacyjnych związanych z </w:t>
      </w:r>
      <w:r w:rsidR="008B2841">
        <w:rPr>
          <w:rFonts w:ascii="Tahoma" w:hAnsi="Tahoma" w:cs="Tahoma"/>
        </w:rPr>
        <w:t>wynajmowaną powierzchnią</w:t>
      </w:r>
      <w:r w:rsidR="00E26C1E" w:rsidRPr="00E26C1E">
        <w:rPr>
          <w:rFonts w:ascii="Tahoma" w:hAnsi="Tahoma" w:cs="Tahoma"/>
        </w:rPr>
        <w:t xml:space="preserve">, jak: </w:t>
      </w:r>
    </w:p>
    <w:p w:rsidR="00710DAC" w:rsidRDefault="00710DAC" w:rsidP="00710DAC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26C1E">
        <w:rPr>
          <w:rFonts w:ascii="Tahoma" w:hAnsi="Tahoma" w:cs="Tahoma"/>
        </w:rPr>
        <w:t>ogrzewanie</w:t>
      </w:r>
      <w:r w:rsidR="00034530">
        <w:rPr>
          <w:rFonts w:ascii="Tahoma" w:hAnsi="Tahoma" w:cs="Tahoma"/>
        </w:rPr>
        <w:t xml:space="preserve"> – ryczałt 6</w:t>
      </w:r>
      <w:r>
        <w:rPr>
          <w:rFonts w:ascii="Tahoma" w:hAnsi="Tahoma" w:cs="Tahoma"/>
        </w:rPr>
        <w:t>,50 zł netto/m</w:t>
      </w:r>
      <w:r w:rsidRPr="00B67006">
        <w:rPr>
          <w:rFonts w:ascii="Tahoma" w:hAnsi="Tahoma" w:cs="Tahoma"/>
          <w:vertAlign w:val="superscript"/>
        </w:rPr>
        <w:t>2</w:t>
      </w:r>
      <w:r w:rsidRPr="00E26C1E">
        <w:rPr>
          <w:rFonts w:ascii="Tahoma" w:hAnsi="Tahoma" w:cs="Tahoma"/>
        </w:rPr>
        <w:t xml:space="preserve">, </w:t>
      </w:r>
    </w:p>
    <w:p w:rsidR="00710DAC" w:rsidRDefault="00710DAC" w:rsidP="00710DAC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26C1E">
        <w:rPr>
          <w:rFonts w:ascii="Tahoma" w:hAnsi="Tahoma" w:cs="Tahoma"/>
        </w:rPr>
        <w:t>energia elektryczna</w:t>
      </w:r>
      <w:r>
        <w:rPr>
          <w:rFonts w:ascii="Tahoma" w:hAnsi="Tahoma" w:cs="Tahoma"/>
        </w:rPr>
        <w:t xml:space="preserve"> – ryczałt oszacowany w oparciu o wielkość mocy znajdujących się w pomieszczeniach odbiorników oraz orientacyjny czas ich pracy,</w:t>
      </w:r>
    </w:p>
    <w:p w:rsidR="00710DAC" w:rsidRPr="003E1CD0" w:rsidRDefault="00710DAC" w:rsidP="00710DAC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</w:t>
      </w:r>
      <w:r w:rsidRPr="00E26C1E">
        <w:rPr>
          <w:rFonts w:ascii="Tahoma" w:hAnsi="Tahoma" w:cs="Tahoma"/>
        </w:rPr>
        <w:t>imna woda</w:t>
      </w:r>
      <w:r>
        <w:rPr>
          <w:rFonts w:ascii="Tahoma" w:hAnsi="Tahoma" w:cs="Tahoma"/>
        </w:rPr>
        <w:t xml:space="preserve"> z odprowadzeniem ścieków – </w:t>
      </w:r>
      <w:r w:rsidR="00F67F88">
        <w:rPr>
          <w:rFonts w:ascii="Tahoma" w:hAnsi="Tahoma" w:cs="Tahoma"/>
        </w:rPr>
        <w:t xml:space="preserve">zużycie </w:t>
      </w:r>
      <w:r w:rsidR="00D04545">
        <w:rPr>
          <w:rFonts w:ascii="Tahoma" w:hAnsi="Tahoma" w:cs="Tahoma"/>
        </w:rPr>
        <w:t>wg podliczników</w:t>
      </w:r>
      <w:r w:rsidR="00F67F88">
        <w:rPr>
          <w:rFonts w:ascii="Tahoma" w:hAnsi="Tahoma" w:cs="Tahoma"/>
        </w:rPr>
        <w:t xml:space="preserve"> wody</w:t>
      </w:r>
      <w:r w:rsidR="00D04545">
        <w:rPr>
          <w:rFonts w:ascii="Tahoma" w:hAnsi="Tahoma" w:cs="Tahoma"/>
        </w:rPr>
        <w:t xml:space="preserve"> zamontowanych kosztem najemcy</w:t>
      </w:r>
      <w:r w:rsidR="00795CB6">
        <w:rPr>
          <w:rFonts w:ascii="Tahoma" w:hAnsi="Tahoma" w:cs="Tahoma"/>
        </w:rPr>
        <w:t>,</w:t>
      </w:r>
    </w:p>
    <w:p w:rsidR="00710DAC" w:rsidRPr="00D1558E" w:rsidRDefault="00710DAC" w:rsidP="00710DAC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wywozu odpadów </w:t>
      </w:r>
      <w:r w:rsidR="00F77958">
        <w:rPr>
          <w:rFonts w:ascii="Tahoma" w:hAnsi="Tahoma" w:cs="Tahoma"/>
        </w:rPr>
        <w:t xml:space="preserve">komunalnych i </w:t>
      </w:r>
      <w:r>
        <w:rPr>
          <w:rFonts w:ascii="Tahoma" w:hAnsi="Tahoma" w:cs="Tahoma"/>
        </w:rPr>
        <w:t xml:space="preserve">niestandardowych (np. odpady niebezpieczne). 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DE68B0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375DF3">
        <w:rPr>
          <w:rFonts w:ascii="Tahoma" w:hAnsi="Tahoma" w:cs="Tahoma"/>
        </w:rPr>
        <w:t>najmu</w:t>
      </w:r>
      <w:r w:rsidR="00151ACC" w:rsidRPr="00C90E66">
        <w:rPr>
          <w:rFonts w:ascii="Tahoma" w:hAnsi="Tahoma" w:cs="Tahoma"/>
        </w:rPr>
        <w:t xml:space="preserve"> </w:t>
      </w:r>
      <w:r w:rsidR="00C90E66">
        <w:rPr>
          <w:rFonts w:ascii="Tahoma" w:hAnsi="Tahoma" w:cs="Tahoma"/>
        </w:rPr>
        <w:t xml:space="preserve">pomieszczeń </w:t>
      </w:r>
      <w:r w:rsidR="001B1E90">
        <w:rPr>
          <w:rFonts w:ascii="Tahoma" w:hAnsi="Tahoma" w:cs="Tahoma"/>
        </w:rPr>
        <w:t>o łącznej powierzchni 453,2</w:t>
      </w:r>
      <w:r w:rsidR="00C90E66" w:rsidRPr="0091287A">
        <w:rPr>
          <w:rFonts w:ascii="Tahoma" w:hAnsi="Tahoma" w:cs="Tahoma"/>
        </w:rPr>
        <w:t xml:space="preserve"> m</w:t>
      </w:r>
      <w:r w:rsidR="00C90E66" w:rsidRPr="0091287A">
        <w:rPr>
          <w:rFonts w:ascii="Tahoma" w:hAnsi="Tahoma" w:cs="Tahoma"/>
          <w:vertAlign w:val="superscript"/>
        </w:rPr>
        <w:t xml:space="preserve">2 </w:t>
      </w:r>
      <w:r w:rsidR="00C90E66" w:rsidRPr="0091287A">
        <w:rPr>
          <w:rFonts w:ascii="Tahoma" w:hAnsi="Tahoma" w:cs="Tahoma"/>
        </w:rPr>
        <w:t xml:space="preserve">zlokalizowanych </w:t>
      </w:r>
      <w:r w:rsidR="00C90E66">
        <w:rPr>
          <w:rFonts w:ascii="Tahoma" w:hAnsi="Tahoma" w:cs="Tahoma"/>
        </w:rPr>
        <w:br/>
      </w:r>
      <w:r w:rsidR="00E24653">
        <w:rPr>
          <w:rFonts w:ascii="Tahoma" w:hAnsi="Tahoma" w:cs="Tahoma"/>
        </w:rPr>
        <w:t xml:space="preserve">na I piętrze </w:t>
      </w:r>
      <w:r w:rsidR="00C90E66" w:rsidRPr="0091287A">
        <w:rPr>
          <w:rFonts w:ascii="Tahoma" w:hAnsi="Tahoma" w:cs="Tahoma"/>
        </w:rPr>
        <w:t xml:space="preserve">w budynku </w:t>
      </w:r>
      <w:r w:rsidR="00E06283">
        <w:rPr>
          <w:rFonts w:ascii="Tahoma" w:hAnsi="Tahoma" w:cs="Tahoma"/>
        </w:rPr>
        <w:t xml:space="preserve">Wydziału </w:t>
      </w:r>
      <w:r w:rsidR="00C90E66" w:rsidRPr="0091287A">
        <w:rPr>
          <w:rFonts w:ascii="Tahoma" w:hAnsi="Tahoma" w:cs="Tahoma"/>
        </w:rPr>
        <w:t xml:space="preserve">Inżynierii Środowiska i </w:t>
      </w:r>
      <w:r w:rsidR="00E06283">
        <w:rPr>
          <w:rFonts w:ascii="Tahoma" w:hAnsi="Tahoma" w:cs="Tahoma"/>
        </w:rPr>
        <w:t xml:space="preserve">Inżynierii </w:t>
      </w:r>
      <w:r w:rsidR="005F72A2">
        <w:rPr>
          <w:rFonts w:ascii="Tahoma" w:hAnsi="Tahoma" w:cs="Tahoma"/>
        </w:rPr>
        <w:t>Mechanicznej</w:t>
      </w:r>
      <w:r w:rsidR="00C90E66" w:rsidRPr="0091287A">
        <w:rPr>
          <w:rFonts w:ascii="Tahoma" w:hAnsi="Tahoma" w:cs="Tahoma"/>
        </w:rPr>
        <w:t xml:space="preserve"> przy </w:t>
      </w:r>
      <w:r w:rsidR="005F72A2">
        <w:rPr>
          <w:rFonts w:ascii="Tahoma" w:hAnsi="Tahoma" w:cs="Tahoma"/>
        </w:rPr>
        <w:br/>
      </w:r>
      <w:r w:rsidR="00C90E66" w:rsidRPr="0091287A">
        <w:rPr>
          <w:rFonts w:ascii="Tahoma" w:hAnsi="Tahoma" w:cs="Tahoma"/>
        </w:rPr>
        <w:t>ul. Piątkowskiej 94 w Poznaniu</w:t>
      </w:r>
      <w:r w:rsidR="00C90E66">
        <w:rPr>
          <w:rFonts w:ascii="Tahoma" w:hAnsi="Tahoma" w:cs="Tahoma"/>
        </w:rPr>
        <w:t>.</w:t>
      </w:r>
    </w:p>
    <w:p w:rsidR="00C90E66" w:rsidRDefault="00C90E66" w:rsidP="00C90E66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 </w:t>
      </w:r>
      <w:r w:rsidR="003839A2" w:rsidRPr="00C90E66">
        <w:rPr>
          <w:rFonts w:ascii="Tahoma" w:hAnsi="Tahoma" w:cs="Tahoma"/>
        </w:rPr>
        <w:t xml:space="preserve">Zawarcie umowy </w:t>
      </w:r>
      <w:r w:rsidR="00375DF3">
        <w:rPr>
          <w:rFonts w:ascii="Tahoma" w:hAnsi="Tahoma" w:cs="Tahoma"/>
        </w:rPr>
        <w:t>najmu</w:t>
      </w:r>
      <w:r w:rsidR="003839A2" w:rsidRPr="00C90E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pomieszczeń </w:t>
      </w:r>
      <w:r w:rsidR="001B1E90">
        <w:rPr>
          <w:rFonts w:ascii="Tahoma" w:hAnsi="Tahoma" w:cs="Tahoma"/>
        </w:rPr>
        <w:t>o łącznej powierzchni 453,2</w:t>
      </w:r>
      <w:r w:rsidRPr="0091287A">
        <w:rPr>
          <w:rFonts w:ascii="Tahoma" w:hAnsi="Tahoma" w:cs="Tahoma"/>
        </w:rPr>
        <w:t xml:space="preserve"> m</w:t>
      </w:r>
      <w:r w:rsidRPr="0091287A">
        <w:rPr>
          <w:rFonts w:ascii="Tahoma" w:hAnsi="Tahoma" w:cs="Tahoma"/>
          <w:vertAlign w:val="superscript"/>
        </w:rPr>
        <w:t xml:space="preserve">2 </w:t>
      </w:r>
      <w:r w:rsidRPr="0091287A">
        <w:rPr>
          <w:rFonts w:ascii="Tahoma" w:hAnsi="Tahoma" w:cs="Tahoma"/>
        </w:rPr>
        <w:t xml:space="preserve">zlokalizowanych w budynku Inżynierii Środowiska i </w:t>
      </w:r>
      <w:r w:rsidR="002C4313" w:rsidRPr="0091287A">
        <w:rPr>
          <w:rFonts w:ascii="Tahoma" w:hAnsi="Tahoma" w:cs="Tahoma"/>
        </w:rPr>
        <w:t xml:space="preserve">Inżynierii Środowiska i </w:t>
      </w:r>
      <w:r w:rsidR="002C4313">
        <w:rPr>
          <w:rFonts w:ascii="Tahoma" w:hAnsi="Tahoma" w:cs="Tahoma"/>
        </w:rPr>
        <w:t>Inżynierii Mechanicznej</w:t>
      </w:r>
      <w:r w:rsidR="002C4313" w:rsidRPr="0091287A">
        <w:rPr>
          <w:rFonts w:ascii="Tahoma" w:hAnsi="Tahoma" w:cs="Tahoma"/>
        </w:rPr>
        <w:t xml:space="preserve"> </w:t>
      </w:r>
      <w:r w:rsidRPr="0091287A">
        <w:rPr>
          <w:rFonts w:ascii="Tahoma" w:hAnsi="Tahoma" w:cs="Tahoma"/>
        </w:rPr>
        <w:t>przy ul. Piątkowskiej 94 w Poznaniu</w:t>
      </w:r>
      <w:r>
        <w:rPr>
          <w:rFonts w:ascii="Tahoma" w:hAnsi="Tahoma" w:cs="Tahoma"/>
        </w:rPr>
        <w:t>.</w:t>
      </w:r>
    </w:p>
    <w:p w:rsidR="00916854" w:rsidRPr="00C90E66" w:rsidRDefault="00CA3EB7" w:rsidP="002B478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C90E66">
        <w:rPr>
          <w:rFonts w:ascii="Tahoma" w:hAnsi="Tahoma" w:cs="Tahoma"/>
          <w:b/>
        </w:rPr>
        <w:t xml:space="preserve">Przedmiot </w:t>
      </w:r>
      <w:r w:rsidR="003421F5" w:rsidRPr="00C90E66">
        <w:rPr>
          <w:rFonts w:ascii="Tahoma" w:hAnsi="Tahoma" w:cs="Tahoma"/>
          <w:b/>
        </w:rPr>
        <w:t>postępowania</w:t>
      </w:r>
    </w:p>
    <w:p w:rsidR="00A14E6B" w:rsidRDefault="0091685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Przedmiotem umowy będzie oddanie w </w:t>
      </w:r>
      <w:r w:rsidR="00375DF3">
        <w:rPr>
          <w:rFonts w:ascii="Tahoma" w:hAnsi="Tahoma" w:cs="Tahoma"/>
        </w:rPr>
        <w:t>najem</w:t>
      </w:r>
      <w:r w:rsidRPr="00A14E6B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>pom</w:t>
      </w:r>
      <w:r w:rsidR="0032167C">
        <w:rPr>
          <w:rFonts w:ascii="Tahoma" w:hAnsi="Tahoma" w:cs="Tahoma"/>
        </w:rPr>
        <w:t>i</w:t>
      </w:r>
      <w:r w:rsidR="001B1E90">
        <w:rPr>
          <w:rFonts w:ascii="Tahoma" w:hAnsi="Tahoma" w:cs="Tahoma"/>
        </w:rPr>
        <w:t>eszczeń</w:t>
      </w:r>
      <w:r w:rsidR="001B1E90">
        <w:rPr>
          <w:rFonts w:ascii="Tahoma" w:hAnsi="Tahoma" w:cs="Tahoma"/>
        </w:rPr>
        <w:br/>
        <w:t>o łącznej powierzchni 453,2</w:t>
      </w:r>
      <w:r w:rsidR="00A14E6B" w:rsidRPr="00A14E6B">
        <w:rPr>
          <w:rFonts w:ascii="Tahoma" w:hAnsi="Tahoma" w:cs="Tahoma"/>
        </w:rPr>
        <w:t xml:space="preserve"> m</w:t>
      </w:r>
      <w:r w:rsidR="00A14E6B" w:rsidRPr="00A14E6B">
        <w:rPr>
          <w:rFonts w:ascii="Tahoma" w:hAnsi="Tahoma" w:cs="Tahoma"/>
          <w:vertAlign w:val="superscript"/>
        </w:rPr>
        <w:t xml:space="preserve">2 </w:t>
      </w:r>
      <w:r w:rsidR="00A14E6B" w:rsidRPr="00A14E6B">
        <w:rPr>
          <w:rFonts w:ascii="Tahoma" w:hAnsi="Tahoma" w:cs="Tahoma"/>
        </w:rPr>
        <w:t>zlokalizowanych</w:t>
      </w:r>
      <w:r w:rsidR="005C6FB4">
        <w:rPr>
          <w:rFonts w:ascii="Tahoma" w:hAnsi="Tahoma" w:cs="Tahoma"/>
        </w:rPr>
        <w:t xml:space="preserve"> na </w:t>
      </w:r>
      <w:r w:rsidR="009C77E6">
        <w:rPr>
          <w:rFonts w:ascii="Tahoma" w:hAnsi="Tahoma" w:cs="Tahoma"/>
        </w:rPr>
        <w:t>I pię</w:t>
      </w:r>
      <w:r w:rsidR="00E72D0B">
        <w:rPr>
          <w:rFonts w:ascii="Tahoma" w:hAnsi="Tahoma" w:cs="Tahoma"/>
        </w:rPr>
        <w:t>trze</w:t>
      </w:r>
      <w:r w:rsidR="005C6FB4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 xml:space="preserve">w budynku </w:t>
      </w:r>
      <w:r w:rsidR="005F72A2">
        <w:rPr>
          <w:rFonts w:ascii="Tahoma" w:hAnsi="Tahoma" w:cs="Tahoma"/>
        </w:rPr>
        <w:t xml:space="preserve">Wydziału </w:t>
      </w:r>
      <w:r w:rsidR="005F72A2" w:rsidRPr="0091287A">
        <w:rPr>
          <w:rFonts w:ascii="Tahoma" w:hAnsi="Tahoma" w:cs="Tahoma"/>
        </w:rPr>
        <w:t xml:space="preserve">Inżynierii Środowiska i </w:t>
      </w:r>
      <w:r w:rsidR="005F72A2">
        <w:rPr>
          <w:rFonts w:ascii="Tahoma" w:hAnsi="Tahoma" w:cs="Tahoma"/>
        </w:rPr>
        <w:t>Inżynierii Mechanicznej</w:t>
      </w:r>
      <w:r w:rsidR="005F72A2" w:rsidRPr="0091287A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>przy ul. Piątkowskiej 94 w Poznaniu</w:t>
      </w:r>
      <w:r w:rsidR="00CB184B" w:rsidRPr="00A14E6B">
        <w:rPr>
          <w:rFonts w:ascii="Tahoma" w:hAnsi="Tahoma" w:cs="Tahoma"/>
        </w:rPr>
        <w:t>, przeznaczonych</w:t>
      </w:r>
      <w:r w:rsidR="005F72A2">
        <w:rPr>
          <w:rFonts w:ascii="Tahoma" w:hAnsi="Tahoma" w:cs="Tahoma"/>
        </w:rPr>
        <w:t xml:space="preserve"> </w:t>
      </w:r>
      <w:r w:rsidRPr="00A14E6B">
        <w:rPr>
          <w:rFonts w:ascii="Tahoma" w:hAnsi="Tahoma" w:cs="Tahoma"/>
        </w:rPr>
        <w:t>na</w:t>
      </w:r>
      <w:r w:rsidR="00375DF3">
        <w:rPr>
          <w:rFonts w:ascii="Tahoma" w:hAnsi="Tahoma" w:cs="Tahoma"/>
        </w:rPr>
        <w:t xml:space="preserve"> działalność usługową.</w:t>
      </w:r>
    </w:p>
    <w:p w:rsidR="007B19C4" w:rsidRDefault="007B19C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W skład </w:t>
      </w:r>
      <w:r w:rsidR="00381366" w:rsidRPr="00A14E6B">
        <w:rPr>
          <w:rFonts w:ascii="Tahoma" w:hAnsi="Tahoma" w:cs="Tahoma"/>
        </w:rPr>
        <w:t>wy</w:t>
      </w:r>
      <w:r w:rsidR="002A3287">
        <w:rPr>
          <w:rFonts w:ascii="Tahoma" w:hAnsi="Tahoma" w:cs="Tahoma"/>
        </w:rPr>
        <w:t>najmowanego</w:t>
      </w:r>
      <w:r w:rsidR="00295138" w:rsidRPr="00A14E6B">
        <w:rPr>
          <w:rFonts w:ascii="Tahoma" w:hAnsi="Tahoma" w:cs="Tahoma"/>
        </w:rPr>
        <w:t xml:space="preserve"> mienia</w:t>
      </w:r>
      <w:r w:rsidR="003421F5" w:rsidRPr="00A14E6B">
        <w:rPr>
          <w:rFonts w:ascii="Tahoma" w:hAnsi="Tahoma" w:cs="Tahoma"/>
        </w:rPr>
        <w:t xml:space="preserve"> </w:t>
      </w:r>
      <w:r w:rsidRPr="00A14E6B">
        <w:rPr>
          <w:rFonts w:ascii="Tahoma" w:hAnsi="Tahoma" w:cs="Tahoma"/>
        </w:rPr>
        <w:t>wchodzą:</w:t>
      </w:r>
      <w:r w:rsidR="0050579A" w:rsidRPr="00A14E6B">
        <w:rPr>
          <w:rFonts w:ascii="Tahoma" w:hAnsi="Tahoma" w:cs="Tahoma"/>
        </w:rPr>
        <w:t xml:space="preserve"> </w:t>
      </w:r>
    </w:p>
    <w:p w:rsidR="00AC365A" w:rsidRDefault="007F2833" w:rsidP="00D845AB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845AB">
        <w:rPr>
          <w:rFonts w:ascii="Tahoma" w:hAnsi="Tahoma" w:cs="Tahoma"/>
        </w:rPr>
        <w:t>pokój o pow. 18,2 m</w:t>
      </w:r>
      <w:r w:rsidR="00D845AB" w:rsidRPr="00D845AB">
        <w:rPr>
          <w:rFonts w:ascii="Tahoma" w:hAnsi="Tahoma" w:cs="Tahoma"/>
          <w:vertAlign w:val="superscript"/>
        </w:rPr>
        <w:t>2</w:t>
      </w:r>
    </w:p>
    <w:p w:rsidR="00F529B9" w:rsidRDefault="00D845AB" w:rsidP="00F529B9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pokój</w:t>
      </w:r>
      <w:r w:rsidR="00F529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 pow. 14,5 m</w:t>
      </w:r>
      <w:r w:rsidRPr="00D845AB">
        <w:rPr>
          <w:rFonts w:ascii="Tahoma" w:hAnsi="Tahoma" w:cs="Tahoma"/>
          <w:vertAlign w:val="superscript"/>
        </w:rPr>
        <w:t>2</w:t>
      </w:r>
      <w:r w:rsidR="00F529B9">
        <w:rPr>
          <w:rFonts w:ascii="Tahoma" w:hAnsi="Tahoma" w:cs="Tahoma"/>
          <w:vertAlign w:val="superscript"/>
        </w:rPr>
        <w:t xml:space="preserve"> </w:t>
      </w:r>
      <w:r w:rsidR="00F529B9">
        <w:rPr>
          <w:rFonts w:ascii="Tahoma" w:hAnsi="Tahoma" w:cs="Tahoma"/>
        </w:rPr>
        <w:t>z przedsionkiem o pow. 3,7 m</w:t>
      </w:r>
      <w:r w:rsidR="00F529B9" w:rsidRPr="00D845AB">
        <w:rPr>
          <w:rFonts w:ascii="Tahoma" w:hAnsi="Tahoma" w:cs="Tahoma"/>
          <w:vertAlign w:val="superscript"/>
        </w:rPr>
        <w:t>2</w:t>
      </w:r>
    </w:p>
    <w:p w:rsidR="00F529B9" w:rsidRDefault="00F529B9" w:rsidP="00F529B9">
      <w:pPr>
        <w:pStyle w:val="Akapitzlist"/>
        <w:spacing w:before="60" w:after="60"/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- pokój o pow. 19,8 m</w:t>
      </w:r>
      <w:r w:rsidRPr="00D845AB">
        <w:rPr>
          <w:rFonts w:ascii="Tahoma" w:hAnsi="Tahoma" w:cs="Tahoma"/>
          <w:vertAlign w:val="superscript"/>
        </w:rPr>
        <w:t>2</w:t>
      </w:r>
      <w:r w:rsidRPr="00F529B9">
        <w:rPr>
          <w:rFonts w:ascii="Tahoma" w:hAnsi="Tahoma" w:cs="Tahoma"/>
        </w:rPr>
        <w:t xml:space="preserve"> </w:t>
      </w:r>
      <w:r w:rsidR="00CE0BE7">
        <w:rPr>
          <w:rFonts w:ascii="Tahoma" w:hAnsi="Tahoma" w:cs="Tahoma"/>
        </w:rPr>
        <w:t>z przedsionkiem o pow. 3,2</w:t>
      </w:r>
      <w:r>
        <w:rPr>
          <w:rFonts w:ascii="Tahoma" w:hAnsi="Tahoma" w:cs="Tahoma"/>
        </w:rPr>
        <w:t xml:space="preserve"> m</w:t>
      </w:r>
      <w:r w:rsidRPr="00D845AB">
        <w:rPr>
          <w:rFonts w:ascii="Tahoma" w:hAnsi="Tahoma" w:cs="Tahoma"/>
          <w:vertAlign w:val="superscript"/>
        </w:rPr>
        <w:t>2</w:t>
      </w:r>
      <w:r w:rsidR="00CE0BE7">
        <w:rPr>
          <w:rFonts w:ascii="Tahoma" w:hAnsi="Tahoma" w:cs="Tahoma"/>
        </w:rPr>
        <w:t xml:space="preserve"> i pom. gosp. o pow. 2,1 m</w:t>
      </w:r>
      <w:r w:rsidR="00CE0BE7" w:rsidRPr="00D845AB">
        <w:rPr>
          <w:rFonts w:ascii="Tahoma" w:hAnsi="Tahoma" w:cs="Tahoma"/>
          <w:vertAlign w:val="superscript"/>
        </w:rPr>
        <w:t>2</w:t>
      </w:r>
    </w:p>
    <w:p w:rsidR="00CE0BE7" w:rsidRDefault="00CE0BE7" w:rsidP="00CE0BE7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pokój o pow. 15,1 m</w:t>
      </w:r>
      <w:r w:rsidRPr="00D845AB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>z przedsionkiem o pow. 4,6 m</w:t>
      </w:r>
      <w:r w:rsidRPr="00D845AB">
        <w:rPr>
          <w:rFonts w:ascii="Tahoma" w:hAnsi="Tahoma" w:cs="Tahoma"/>
          <w:vertAlign w:val="superscript"/>
        </w:rPr>
        <w:t>2</w:t>
      </w:r>
    </w:p>
    <w:p w:rsidR="001C4906" w:rsidRDefault="001C4906" w:rsidP="001C4906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pokój o pow. 30,5 m</w:t>
      </w:r>
      <w:r w:rsidRPr="00D845AB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>z przedsionkiem o pow. 12,6 m</w:t>
      </w:r>
      <w:r w:rsidRPr="00D845AB">
        <w:rPr>
          <w:rFonts w:ascii="Tahoma" w:hAnsi="Tahoma" w:cs="Tahoma"/>
          <w:vertAlign w:val="superscript"/>
        </w:rPr>
        <w:t>2</w:t>
      </w:r>
    </w:p>
    <w:p w:rsidR="001C4906" w:rsidRPr="00B27EC8" w:rsidRDefault="001C4906" w:rsidP="001C4906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- 3 pokoje </w:t>
      </w:r>
      <w:r w:rsidR="00B27EC8">
        <w:rPr>
          <w:rFonts w:ascii="Tahoma" w:hAnsi="Tahoma" w:cs="Tahoma"/>
        </w:rPr>
        <w:t>o pow. 18,7</w:t>
      </w:r>
      <w:r>
        <w:rPr>
          <w:rFonts w:ascii="Tahoma" w:hAnsi="Tahoma" w:cs="Tahoma"/>
        </w:rPr>
        <w:t xml:space="preserve"> m</w:t>
      </w:r>
      <w:r w:rsidRPr="00D845AB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vertAlign w:val="superscript"/>
        </w:rPr>
        <w:t xml:space="preserve"> </w:t>
      </w:r>
      <w:r w:rsidR="00B27EC8">
        <w:rPr>
          <w:rFonts w:ascii="Tahoma" w:hAnsi="Tahoma" w:cs="Tahoma"/>
        </w:rPr>
        <w:t>każdy</w:t>
      </w:r>
    </w:p>
    <w:p w:rsidR="00B27EC8" w:rsidRPr="00B27EC8" w:rsidRDefault="00B27EC8" w:rsidP="00B27EC8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- 2 pokoje o pow. 14,8 m</w:t>
      </w:r>
      <w:r w:rsidRPr="00D845AB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>każdy</w:t>
      </w:r>
    </w:p>
    <w:p w:rsidR="00B27EC8" w:rsidRDefault="00B27EC8" w:rsidP="00B27EC8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- 3 pomieszczenia magazynowe (bez okien) o pow. 42,7 m</w:t>
      </w:r>
      <w:r w:rsidRPr="00D845AB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każde</w:t>
      </w:r>
    </w:p>
    <w:p w:rsidR="003E28A0" w:rsidRDefault="00B27EC8" w:rsidP="003E28A0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r w:rsidR="003E28A0">
        <w:rPr>
          <w:rFonts w:ascii="Tahoma" w:hAnsi="Tahoma" w:cs="Tahoma"/>
        </w:rPr>
        <w:t>pokój o pow. 23,0 m</w:t>
      </w:r>
      <w:r w:rsidR="003E28A0" w:rsidRPr="003E28A0">
        <w:rPr>
          <w:rFonts w:ascii="Tahoma" w:hAnsi="Tahoma" w:cs="Tahoma"/>
          <w:vertAlign w:val="superscript"/>
        </w:rPr>
        <w:t>2</w:t>
      </w:r>
    </w:p>
    <w:p w:rsidR="003E28A0" w:rsidRDefault="003E28A0" w:rsidP="003E28A0">
      <w:pPr>
        <w:pStyle w:val="Akapitzlist"/>
        <w:spacing w:before="60" w:after="60"/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- korytarz o pow. 72,3 m</w:t>
      </w:r>
      <w:r w:rsidRPr="003E28A0">
        <w:rPr>
          <w:rFonts w:ascii="Tahoma" w:hAnsi="Tahoma" w:cs="Tahoma"/>
          <w:vertAlign w:val="superscript"/>
        </w:rPr>
        <w:t>2</w:t>
      </w:r>
    </w:p>
    <w:p w:rsidR="003E28A0" w:rsidRPr="003E28A0" w:rsidRDefault="003E28A0" w:rsidP="003E28A0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WC damskie o pow. </w:t>
      </w:r>
      <w:r w:rsidR="00B24D1C">
        <w:rPr>
          <w:rFonts w:ascii="Tahoma" w:hAnsi="Tahoma" w:cs="Tahoma"/>
        </w:rPr>
        <w:t>4,1 m</w:t>
      </w:r>
      <w:r w:rsidR="00B24D1C" w:rsidRPr="003E28A0">
        <w:rPr>
          <w:rFonts w:ascii="Tahoma" w:hAnsi="Tahoma" w:cs="Tahoma"/>
          <w:vertAlign w:val="superscript"/>
        </w:rPr>
        <w:t>2</w:t>
      </w:r>
    </w:p>
    <w:p w:rsidR="00B24D1C" w:rsidRDefault="00B24D1C" w:rsidP="00B24D1C">
      <w:pPr>
        <w:pStyle w:val="Akapitzlist"/>
        <w:spacing w:before="60" w:after="60"/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- WC damskie o pow. 3,3 m</w:t>
      </w:r>
      <w:r w:rsidRPr="003E28A0">
        <w:rPr>
          <w:rFonts w:ascii="Tahoma" w:hAnsi="Tahoma" w:cs="Tahoma"/>
          <w:vertAlign w:val="superscript"/>
        </w:rPr>
        <w:t>2</w:t>
      </w:r>
    </w:p>
    <w:p w:rsidR="00B24D1C" w:rsidRPr="003E28A0" w:rsidRDefault="00B24D1C" w:rsidP="00B24D1C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WC męskie o pow. 7,3 m</w:t>
      </w:r>
      <w:r w:rsidRPr="003E28A0">
        <w:rPr>
          <w:rFonts w:ascii="Tahoma" w:hAnsi="Tahoma" w:cs="Tahoma"/>
          <w:vertAlign w:val="superscript"/>
        </w:rPr>
        <w:t>2</w:t>
      </w:r>
    </w:p>
    <w:p w:rsidR="00B24D1C" w:rsidRPr="003E28A0" w:rsidRDefault="00B24D1C" w:rsidP="00B24D1C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WC męskie o pow. </w:t>
      </w:r>
      <w:r w:rsidR="00995972">
        <w:rPr>
          <w:rFonts w:ascii="Tahoma" w:hAnsi="Tahoma" w:cs="Tahoma"/>
        </w:rPr>
        <w:t>5,1</w:t>
      </w:r>
      <w:r>
        <w:rPr>
          <w:rFonts w:ascii="Tahoma" w:hAnsi="Tahoma" w:cs="Tahoma"/>
        </w:rPr>
        <w:t xml:space="preserve"> m</w:t>
      </w:r>
      <w:r w:rsidRPr="003E28A0">
        <w:rPr>
          <w:rFonts w:ascii="Tahoma" w:hAnsi="Tahoma" w:cs="Tahoma"/>
          <w:vertAlign w:val="superscript"/>
        </w:rPr>
        <w:t>2</w:t>
      </w:r>
    </w:p>
    <w:p w:rsidR="00EB3F84" w:rsidRPr="0057395A" w:rsidRDefault="003421F5" w:rsidP="0057395A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57395A">
        <w:rPr>
          <w:rFonts w:ascii="Tahoma" w:hAnsi="Tahoma" w:cs="Tahoma"/>
          <w:b/>
        </w:rPr>
        <w:t>O</w:t>
      </w:r>
      <w:r w:rsidR="00CA3EB7" w:rsidRPr="0057395A">
        <w:rPr>
          <w:rFonts w:ascii="Tahoma" w:hAnsi="Tahoma" w:cs="Tahoma"/>
          <w:b/>
        </w:rPr>
        <w:t xml:space="preserve">czekiwania wobec </w:t>
      </w:r>
      <w:r w:rsidR="00A3530B">
        <w:rPr>
          <w:rFonts w:ascii="Tahoma" w:hAnsi="Tahoma" w:cs="Tahoma"/>
          <w:b/>
        </w:rPr>
        <w:t>najemcy</w:t>
      </w:r>
      <w:r w:rsidR="0014732D" w:rsidRPr="0057395A">
        <w:rPr>
          <w:rFonts w:ascii="Tahoma" w:hAnsi="Tahoma" w:cs="Tahoma"/>
          <w:b/>
        </w:rPr>
        <w:t xml:space="preserve"> </w:t>
      </w:r>
      <w:r w:rsidR="003518FA">
        <w:rPr>
          <w:rFonts w:ascii="Tahoma" w:hAnsi="Tahoma" w:cs="Tahoma"/>
          <w:b/>
        </w:rPr>
        <w:t xml:space="preserve">pomieszczeń na działalność </w:t>
      </w:r>
      <w:r w:rsidR="00A3530B">
        <w:rPr>
          <w:rFonts w:ascii="Tahoma" w:hAnsi="Tahoma" w:cs="Tahoma"/>
          <w:b/>
        </w:rPr>
        <w:t>usługową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Default="003421F5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 xml:space="preserve">Podpisania umowy </w:t>
      </w:r>
      <w:r w:rsidR="001F4EBA">
        <w:rPr>
          <w:rFonts w:ascii="Tahoma" w:hAnsi="Tahoma" w:cs="Tahoma"/>
        </w:rPr>
        <w:t>najmu</w:t>
      </w:r>
      <w:r w:rsidRPr="00941217">
        <w:rPr>
          <w:rFonts w:ascii="Tahoma" w:hAnsi="Tahoma" w:cs="Tahoma"/>
        </w:rPr>
        <w:t xml:space="preserve"> </w:t>
      </w:r>
      <w:r w:rsidR="000714A8">
        <w:rPr>
          <w:rFonts w:ascii="Tahoma" w:hAnsi="Tahoma" w:cs="Tahoma"/>
        </w:rPr>
        <w:t xml:space="preserve">pomieszczeń </w:t>
      </w:r>
      <w:r w:rsidR="005C6FB4">
        <w:rPr>
          <w:rFonts w:ascii="Tahoma" w:hAnsi="Tahoma" w:cs="Tahoma"/>
        </w:rPr>
        <w:t>o łącznej powierzchni 453,2</w:t>
      </w:r>
      <w:r w:rsidR="00F670A6" w:rsidRPr="0091287A">
        <w:rPr>
          <w:rFonts w:ascii="Tahoma" w:hAnsi="Tahoma" w:cs="Tahoma"/>
        </w:rPr>
        <w:t xml:space="preserve"> m</w:t>
      </w:r>
      <w:r w:rsidR="00F670A6" w:rsidRPr="0091287A">
        <w:rPr>
          <w:rFonts w:ascii="Tahoma" w:hAnsi="Tahoma" w:cs="Tahoma"/>
          <w:vertAlign w:val="superscript"/>
        </w:rPr>
        <w:t xml:space="preserve">2 </w:t>
      </w:r>
      <w:r w:rsidR="00F670A6" w:rsidRPr="0091287A">
        <w:rPr>
          <w:rFonts w:ascii="Tahoma" w:hAnsi="Tahoma" w:cs="Tahoma"/>
        </w:rPr>
        <w:t xml:space="preserve">zlokalizowanych </w:t>
      </w:r>
      <w:r w:rsidR="005C6FB4">
        <w:rPr>
          <w:rFonts w:ascii="Tahoma" w:hAnsi="Tahoma" w:cs="Tahoma"/>
        </w:rPr>
        <w:t xml:space="preserve">na I piętrze </w:t>
      </w:r>
      <w:r w:rsidR="00F670A6" w:rsidRPr="0091287A">
        <w:rPr>
          <w:rFonts w:ascii="Tahoma" w:hAnsi="Tahoma" w:cs="Tahoma"/>
        </w:rPr>
        <w:t xml:space="preserve">w budynku </w:t>
      </w:r>
      <w:r w:rsidR="002C4313" w:rsidRPr="0091287A">
        <w:rPr>
          <w:rFonts w:ascii="Tahoma" w:hAnsi="Tahoma" w:cs="Tahoma"/>
        </w:rPr>
        <w:t xml:space="preserve">Inżynierii Środowiska </w:t>
      </w:r>
      <w:r w:rsidR="002C4313">
        <w:rPr>
          <w:rFonts w:ascii="Tahoma" w:hAnsi="Tahoma" w:cs="Tahoma"/>
        </w:rPr>
        <w:t xml:space="preserve"> </w:t>
      </w:r>
      <w:r w:rsidR="002C4313" w:rsidRPr="0091287A">
        <w:rPr>
          <w:rFonts w:ascii="Tahoma" w:hAnsi="Tahoma" w:cs="Tahoma"/>
        </w:rPr>
        <w:t xml:space="preserve">i </w:t>
      </w:r>
      <w:r w:rsidR="002C4313">
        <w:rPr>
          <w:rFonts w:ascii="Tahoma" w:hAnsi="Tahoma" w:cs="Tahoma"/>
        </w:rPr>
        <w:t>Inżynierii Mechanicznej</w:t>
      </w:r>
      <w:r w:rsidR="002C4313" w:rsidRPr="0091287A">
        <w:rPr>
          <w:rFonts w:ascii="Tahoma" w:hAnsi="Tahoma" w:cs="Tahoma"/>
        </w:rPr>
        <w:t xml:space="preserve"> </w:t>
      </w:r>
      <w:r w:rsidR="00F670A6" w:rsidRPr="0091287A">
        <w:rPr>
          <w:rFonts w:ascii="Tahoma" w:hAnsi="Tahoma" w:cs="Tahoma"/>
        </w:rPr>
        <w:t xml:space="preserve">przy </w:t>
      </w:r>
      <w:r w:rsidR="002C4313">
        <w:rPr>
          <w:rFonts w:ascii="Tahoma" w:hAnsi="Tahoma" w:cs="Tahoma"/>
        </w:rPr>
        <w:br/>
      </w:r>
      <w:r w:rsidR="00F670A6" w:rsidRPr="0091287A">
        <w:rPr>
          <w:rFonts w:ascii="Tahoma" w:hAnsi="Tahoma" w:cs="Tahoma"/>
        </w:rPr>
        <w:t>ul. Piątkowskiej 94 w Poznaniu</w:t>
      </w:r>
      <w:r w:rsidR="00F670A6" w:rsidRPr="00941217">
        <w:rPr>
          <w:rFonts w:ascii="Tahoma" w:hAnsi="Tahoma" w:cs="Tahoma"/>
        </w:rPr>
        <w:t xml:space="preserve"> </w:t>
      </w:r>
      <w:r w:rsidR="003E23B7" w:rsidRPr="00941217">
        <w:rPr>
          <w:rFonts w:ascii="Tahoma" w:hAnsi="Tahoma" w:cs="Tahoma"/>
        </w:rPr>
        <w:t>opisanych</w:t>
      </w:r>
      <w:r w:rsidR="000714A8">
        <w:rPr>
          <w:rFonts w:ascii="Tahoma" w:hAnsi="Tahoma" w:cs="Tahoma"/>
        </w:rPr>
        <w:t xml:space="preserve"> </w:t>
      </w:r>
      <w:r w:rsidRPr="005C69F5">
        <w:rPr>
          <w:rFonts w:ascii="Tahoma" w:hAnsi="Tahoma" w:cs="Tahoma"/>
        </w:rPr>
        <w:t>w par. IV</w:t>
      </w:r>
      <w:r w:rsidR="003E23B7" w:rsidRPr="005C69F5">
        <w:rPr>
          <w:rFonts w:ascii="Tahoma" w:hAnsi="Tahoma" w:cs="Tahoma"/>
        </w:rPr>
        <w:t xml:space="preserve"> pkt.2</w:t>
      </w:r>
      <w:r w:rsidR="0095449C" w:rsidRPr="005C69F5">
        <w:rPr>
          <w:rFonts w:ascii="Tahoma" w:hAnsi="Tahoma" w:cs="Tahoma"/>
        </w:rPr>
        <w:t>.</w:t>
      </w:r>
    </w:p>
    <w:p w:rsidR="00DD5FF4" w:rsidRPr="005C69F5" w:rsidRDefault="00DD5FF4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Wyposażenia </w:t>
      </w:r>
      <w:r w:rsidR="00091A77">
        <w:rPr>
          <w:rFonts w:ascii="Tahoma" w:hAnsi="Tahoma" w:cs="Tahoma"/>
        </w:rPr>
        <w:t xml:space="preserve">przedmiotu </w:t>
      </w:r>
      <w:r w:rsidR="001F4EBA">
        <w:rPr>
          <w:rFonts w:ascii="Tahoma" w:hAnsi="Tahoma" w:cs="Tahoma"/>
        </w:rPr>
        <w:t>najmu</w:t>
      </w:r>
      <w:r w:rsidR="004B39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r w:rsidR="004B3947">
        <w:rPr>
          <w:rFonts w:ascii="Tahoma" w:hAnsi="Tahoma" w:cs="Tahoma"/>
        </w:rPr>
        <w:t xml:space="preserve">elementy </w:t>
      </w:r>
      <w:r w:rsidR="00CD00A0">
        <w:rPr>
          <w:rFonts w:ascii="Tahoma" w:hAnsi="Tahoma" w:cs="Tahoma"/>
        </w:rPr>
        <w:t>niezbędne</w:t>
      </w:r>
      <w:r w:rsidR="00207819">
        <w:rPr>
          <w:rFonts w:ascii="Tahoma" w:hAnsi="Tahoma" w:cs="Tahoma"/>
        </w:rPr>
        <w:t xml:space="preserve"> podmiotowi</w:t>
      </w:r>
      <w:r w:rsidR="00CD00A0">
        <w:rPr>
          <w:rFonts w:ascii="Tahoma" w:hAnsi="Tahoma" w:cs="Tahoma"/>
        </w:rPr>
        <w:t xml:space="preserve"> do prowadzenia własnej działalności. </w:t>
      </w:r>
    </w:p>
    <w:p w:rsidR="009722D2" w:rsidRDefault="00D85093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301436">
        <w:rPr>
          <w:rFonts w:ascii="Tahoma" w:hAnsi="Tahoma" w:cs="Tahoma"/>
        </w:rPr>
        <w:t>Wykonywania na wł</w:t>
      </w:r>
      <w:r w:rsidR="003D3921" w:rsidRPr="00301436">
        <w:rPr>
          <w:rFonts w:ascii="Tahoma" w:hAnsi="Tahoma" w:cs="Tahoma"/>
        </w:rPr>
        <w:t>asny koszt remontów bieżą</w:t>
      </w:r>
      <w:r w:rsidR="009722D2" w:rsidRPr="00301436">
        <w:rPr>
          <w:rFonts w:ascii="Tahoma" w:hAnsi="Tahoma" w:cs="Tahoma"/>
        </w:rPr>
        <w:t xml:space="preserve">cych i napraw </w:t>
      </w:r>
      <w:r w:rsidR="001F4EBA">
        <w:rPr>
          <w:rFonts w:ascii="Tahoma" w:hAnsi="Tahoma" w:cs="Tahoma"/>
        </w:rPr>
        <w:t>najmowanych</w:t>
      </w:r>
      <w:r w:rsidR="009722D2" w:rsidRPr="00301436">
        <w:rPr>
          <w:rFonts w:ascii="Tahoma" w:hAnsi="Tahoma" w:cs="Tahoma"/>
        </w:rPr>
        <w:t xml:space="preserve"> pomieszczeń.</w:t>
      </w:r>
    </w:p>
    <w:p w:rsidR="009722D2" w:rsidRDefault="009722D2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w </w:t>
      </w:r>
      <w:r w:rsidR="001F4EBA">
        <w:rPr>
          <w:rFonts w:ascii="Tahoma" w:hAnsi="Tahoma" w:cs="Tahoma"/>
        </w:rPr>
        <w:t>najmowanych</w:t>
      </w:r>
      <w:r w:rsidRPr="00C614FC">
        <w:rPr>
          <w:rFonts w:ascii="Tahoma" w:hAnsi="Tahoma" w:cs="Tahoma"/>
        </w:rPr>
        <w:t xml:space="preserve"> pomieszczeniach </w:t>
      </w:r>
      <w:r w:rsidR="00647825">
        <w:rPr>
          <w:rFonts w:ascii="Tahoma" w:hAnsi="Tahoma" w:cs="Tahoma"/>
        </w:rPr>
        <w:br/>
      </w:r>
      <w:r w:rsidR="005B7EBE">
        <w:rPr>
          <w:rFonts w:ascii="Tahoma" w:hAnsi="Tahoma" w:cs="Tahoma"/>
        </w:rPr>
        <w:t>oraz</w:t>
      </w:r>
      <w:r w:rsidRPr="00C614FC">
        <w:rPr>
          <w:rFonts w:ascii="Tahoma" w:hAnsi="Tahoma" w:cs="Tahoma"/>
        </w:rPr>
        <w:t xml:space="preserve"> w ich najbliższym otoczeniu.</w:t>
      </w:r>
    </w:p>
    <w:p w:rsidR="00F62EC4" w:rsidRDefault="009722D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</w:t>
      </w:r>
      <w:r w:rsidR="00E72D0B">
        <w:rPr>
          <w:rFonts w:ascii="Tahoma" w:hAnsi="Tahoma" w:cs="Tahoma"/>
        </w:rPr>
        <w:t xml:space="preserve">kosztów </w:t>
      </w:r>
      <w:r w:rsidRPr="00C614FC">
        <w:rPr>
          <w:rFonts w:ascii="Tahoma" w:hAnsi="Tahoma" w:cs="Tahoma"/>
        </w:rPr>
        <w:t xml:space="preserve">czynszu </w:t>
      </w:r>
      <w:r w:rsidR="00E72D0B">
        <w:rPr>
          <w:rFonts w:ascii="Tahoma" w:hAnsi="Tahoma" w:cs="Tahoma"/>
        </w:rPr>
        <w:t>najmu</w:t>
      </w:r>
      <w:r w:rsidRPr="00C614FC">
        <w:rPr>
          <w:rFonts w:ascii="Tahoma" w:hAnsi="Tahoma" w:cs="Tahoma"/>
        </w:rPr>
        <w:t xml:space="preserve">, opłat za media i wywozu </w:t>
      </w:r>
      <w:r w:rsidR="003D3921" w:rsidRPr="00C614FC">
        <w:rPr>
          <w:rFonts w:ascii="Tahoma" w:hAnsi="Tahoma" w:cs="Tahoma"/>
        </w:rPr>
        <w:t>nieczystości komu</w:t>
      </w:r>
      <w:r w:rsidRPr="00C614FC">
        <w:rPr>
          <w:rFonts w:ascii="Tahoma" w:hAnsi="Tahoma" w:cs="Tahoma"/>
        </w:rPr>
        <w:t>nalnych</w:t>
      </w:r>
      <w:r w:rsidR="000F24E4" w:rsidRPr="00C614FC">
        <w:rPr>
          <w:rFonts w:ascii="Tahoma" w:hAnsi="Tahoma" w:cs="Tahoma"/>
        </w:rPr>
        <w:t>.</w:t>
      </w:r>
    </w:p>
    <w:p w:rsidR="00E72D0B" w:rsidRPr="004458E7" w:rsidRDefault="004458E7" w:rsidP="004458E7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kaucji w wysokości dwumiesięcznego czynszu najmu.</w:t>
      </w:r>
    </w:p>
    <w:p w:rsidR="000F24E4" w:rsidRPr="00073158" w:rsidRDefault="00D850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C05FA3" w:rsidRDefault="00B54E7E" w:rsidP="00C05FA3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1F38D4">
        <w:rPr>
          <w:rFonts w:ascii="Tahoma" w:hAnsi="Tahoma" w:cs="Tahoma"/>
        </w:rPr>
        <w:t>9 476,41</w:t>
      </w:r>
      <w:r w:rsidR="002A17AC">
        <w:rPr>
          <w:rFonts w:ascii="Tahoma" w:hAnsi="Tahoma" w:cs="Tahoma"/>
        </w:rPr>
        <w:t xml:space="preserve"> zł (słownie złotych: </w:t>
      </w:r>
      <w:r w:rsidR="00CE076C">
        <w:rPr>
          <w:rFonts w:ascii="Tahoma" w:hAnsi="Tahoma" w:cs="Tahoma"/>
        </w:rPr>
        <w:t>dziewięć tysięcy</w:t>
      </w:r>
      <w:r w:rsidR="001F38D4">
        <w:rPr>
          <w:rFonts w:ascii="Tahoma" w:hAnsi="Tahoma" w:cs="Tahoma"/>
        </w:rPr>
        <w:t xml:space="preserve"> czterys</w:t>
      </w:r>
      <w:r w:rsidR="00CE076C">
        <w:rPr>
          <w:rFonts w:ascii="Tahoma" w:hAnsi="Tahoma" w:cs="Tahoma"/>
        </w:rPr>
        <w:t>t</w:t>
      </w:r>
      <w:r w:rsidR="001F38D4">
        <w:rPr>
          <w:rFonts w:ascii="Tahoma" w:hAnsi="Tahoma" w:cs="Tahoma"/>
        </w:rPr>
        <w:t>a siedemdziesiąt</w:t>
      </w:r>
      <w:r w:rsidR="00CE076C">
        <w:rPr>
          <w:rFonts w:ascii="Tahoma" w:hAnsi="Tahoma" w:cs="Tahoma"/>
        </w:rPr>
        <w:t xml:space="preserve"> sześć 41</w:t>
      </w:r>
      <w:r w:rsidR="002A17AC">
        <w:rPr>
          <w:rFonts w:ascii="Tahoma" w:hAnsi="Tahoma" w:cs="Tahoma"/>
        </w:rPr>
        <w:t>/100)</w:t>
      </w:r>
      <w:r>
        <w:rPr>
          <w:rFonts w:ascii="Tahoma" w:hAnsi="Tahoma" w:cs="Tahoma"/>
        </w:rPr>
        <w:t xml:space="preserve">, najpóźniej do dnia </w:t>
      </w:r>
      <w:r w:rsidR="00034530">
        <w:rPr>
          <w:rFonts w:ascii="Tahoma" w:hAnsi="Tahoma" w:cs="Tahoma"/>
        </w:rPr>
        <w:t>20 lutego 2023</w:t>
      </w:r>
      <w:r>
        <w:rPr>
          <w:rFonts w:ascii="Tahoma" w:hAnsi="Tahoma" w:cs="Tahoma"/>
        </w:rPr>
        <w:t xml:space="preserve"> r. na konto Uniwersytetu Przyrodniczego w Poznaniu w Santander Bank  Polska S.A., nr rachunku </w:t>
      </w:r>
      <w:r w:rsidR="00C05FA3">
        <w:rPr>
          <w:rFonts w:ascii="Tahoma" w:hAnsi="Tahoma" w:cs="Tahoma"/>
        </w:rPr>
        <w:t>44 1090 1362 0000 0001 3680 3534.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8962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 xml:space="preserve">złożenia w terminie oferty </w:t>
      </w:r>
      <w:r w:rsidR="0089621F">
        <w:rPr>
          <w:rFonts w:ascii="Tahoma" w:hAnsi="Tahoma" w:cs="Tahoma"/>
        </w:rPr>
        <w:t xml:space="preserve">dotyczącej wysokości czynszu </w:t>
      </w:r>
      <w:r w:rsidR="00AE7052">
        <w:rPr>
          <w:rFonts w:ascii="Tahoma" w:hAnsi="Tahoma" w:cs="Tahoma"/>
        </w:rPr>
        <w:t>najmu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1F1BE4">
        <w:rPr>
          <w:rFonts w:ascii="Tahoma" w:hAnsi="Tahoma" w:cs="Tahoma"/>
        </w:rPr>
        <w:t xml:space="preserve"> oraz telefon kontaktowy według załączonego wzoru.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lastRenderedPageBreak/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>należy złożyć w zamkniętej kopercie z opisem „</w:t>
      </w:r>
      <w:r w:rsidR="000C62C1" w:rsidRPr="00973E0C">
        <w:rPr>
          <w:rFonts w:ascii="Tahoma" w:hAnsi="Tahoma" w:cs="Tahoma"/>
        </w:rPr>
        <w:t xml:space="preserve">Oferta </w:t>
      </w:r>
      <w:r w:rsidR="00E217FA">
        <w:rPr>
          <w:rFonts w:ascii="Tahoma" w:hAnsi="Tahoma" w:cs="Tahoma"/>
        </w:rPr>
        <w:t xml:space="preserve">– ul. Piątkowska 94, </w:t>
      </w:r>
      <w:r w:rsidR="00C05FA3">
        <w:rPr>
          <w:rFonts w:ascii="Tahoma" w:hAnsi="Tahoma" w:cs="Tahoma"/>
        </w:rPr>
        <w:t>pow. 453,2 m</w:t>
      </w:r>
      <w:r w:rsidR="00C05FA3">
        <w:rPr>
          <w:rFonts w:ascii="Tahoma" w:hAnsi="Tahoma" w:cs="Tahoma"/>
          <w:vertAlign w:val="superscript"/>
        </w:rPr>
        <w:t>2</w:t>
      </w:r>
      <w:r w:rsidR="00D43DED" w:rsidRPr="00973E0C">
        <w:rPr>
          <w:rFonts w:ascii="Tahoma" w:hAnsi="Tahoma" w:cs="Tahoma"/>
        </w:rPr>
        <w:t>”.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E217FA">
        <w:rPr>
          <w:rFonts w:ascii="Tahoma" w:hAnsi="Tahoma" w:cs="Tahoma"/>
        </w:rPr>
        <w:t>20</w:t>
      </w:r>
      <w:r w:rsidR="008D1106">
        <w:rPr>
          <w:rFonts w:ascii="Tahoma" w:hAnsi="Tahoma" w:cs="Tahoma"/>
        </w:rPr>
        <w:t xml:space="preserve"> </w:t>
      </w:r>
      <w:r w:rsidR="00E217FA">
        <w:rPr>
          <w:rFonts w:ascii="Tahoma" w:hAnsi="Tahoma" w:cs="Tahoma"/>
        </w:rPr>
        <w:t>lutego 2023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7E0B4F" w:rsidRPr="00894C85" w:rsidRDefault="00AF3461" w:rsidP="009B17E6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</w:t>
      </w:r>
      <w:r w:rsidR="0042613A">
        <w:rPr>
          <w:rFonts w:ascii="Tahoma" w:hAnsi="Tahoma" w:cs="Tahoma"/>
        </w:rPr>
        <w:t>najmu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96744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E217FA">
        <w:rPr>
          <w:rFonts w:ascii="Tahoma" w:hAnsi="Tahoma" w:cs="Tahoma"/>
        </w:rPr>
        <w:t xml:space="preserve"> do 22.02</w:t>
      </w:r>
      <w:r w:rsidR="008D1106">
        <w:rPr>
          <w:rFonts w:ascii="Tahoma" w:hAnsi="Tahoma" w:cs="Tahoma"/>
        </w:rPr>
        <w:t>.</w:t>
      </w:r>
      <w:r w:rsidR="00E217FA">
        <w:rPr>
          <w:rFonts w:ascii="Tahoma" w:hAnsi="Tahoma" w:cs="Tahoma"/>
        </w:rPr>
        <w:t xml:space="preserve"> 2023</w:t>
      </w:r>
      <w:bookmarkStart w:id="0" w:name="_GoBack"/>
      <w:bookmarkEnd w:id="0"/>
      <w:r w:rsidRPr="009B17E6">
        <w:rPr>
          <w:rFonts w:ascii="Tahoma" w:hAnsi="Tahoma" w:cs="Tahoma"/>
        </w:rPr>
        <w:t xml:space="preserve"> r. </w:t>
      </w:r>
    </w:p>
    <w:p w:rsidR="00AF3461" w:rsidRDefault="00AF3461" w:rsidP="005540D7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90" w:rsidRDefault="00684990" w:rsidP="00445830">
      <w:pPr>
        <w:spacing w:after="0" w:line="240" w:lineRule="auto"/>
      </w:pPr>
      <w:r>
        <w:separator/>
      </w:r>
    </w:p>
  </w:endnote>
  <w:endnote w:type="continuationSeparator" w:id="0">
    <w:p w:rsidR="00684990" w:rsidRDefault="00684990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90" w:rsidRDefault="00684990" w:rsidP="00445830">
      <w:pPr>
        <w:spacing w:after="0" w:line="240" w:lineRule="auto"/>
      </w:pPr>
      <w:r>
        <w:separator/>
      </w:r>
    </w:p>
  </w:footnote>
  <w:footnote w:type="continuationSeparator" w:id="0">
    <w:p w:rsidR="00684990" w:rsidRDefault="00684990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DB" w:rsidRDefault="00DD10DB" w:rsidP="00DD10DB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>
      <w:rPr>
        <w:rFonts w:ascii="Tahoma" w:hAnsi="Tahoma" w:cs="Tahoma"/>
        <w:b/>
        <w:color w:val="4F6228" w:themeColor="accent3" w:themeShade="80"/>
        <w:sz w:val="24"/>
        <w:szCs w:val="24"/>
      </w:rPr>
      <w:t xml:space="preserve">Zaproszenie do składania ofert na wybór najemcy pomieszczeń </w:t>
    </w:r>
    <w:r>
      <w:rPr>
        <w:rFonts w:ascii="Tahoma" w:hAnsi="Tahoma" w:cs="Tahoma"/>
        <w:b/>
        <w:color w:val="4F6228" w:themeColor="accent3" w:themeShade="80"/>
        <w:sz w:val="24"/>
        <w:szCs w:val="24"/>
      </w:rPr>
      <w:br/>
      <w:t xml:space="preserve">na działalność usługową </w:t>
    </w:r>
    <w:r w:rsidR="00034530">
      <w:rPr>
        <w:rFonts w:ascii="Tahoma" w:hAnsi="Tahoma" w:cs="Tahoma"/>
        <w:b/>
        <w:color w:val="4F6228" w:themeColor="accent3" w:themeShade="80"/>
        <w:sz w:val="24"/>
        <w:szCs w:val="24"/>
      </w:rPr>
      <w:t xml:space="preserve">lub edukacyjną </w:t>
    </w:r>
    <w:r>
      <w:rPr>
        <w:rFonts w:ascii="Tahoma" w:hAnsi="Tahoma" w:cs="Tahoma"/>
        <w:b/>
        <w:color w:val="4F6228" w:themeColor="accent3" w:themeShade="80"/>
        <w:sz w:val="24"/>
        <w:szCs w:val="24"/>
      </w:rPr>
      <w:t>o powierzchni 453,2 m</w:t>
    </w:r>
    <w:r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>2</w:t>
    </w:r>
  </w:p>
  <w:p w:rsidR="00445830" w:rsidRPr="00DD10DB" w:rsidRDefault="00445830" w:rsidP="00DD1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2830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5C5D"/>
    <w:rsid w:val="00005E43"/>
    <w:rsid w:val="000264B3"/>
    <w:rsid w:val="00034530"/>
    <w:rsid w:val="00036D16"/>
    <w:rsid w:val="00037B1F"/>
    <w:rsid w:val="00053795"/>
    <w:rsid w:val="0006277F"/>
    <w:rsid w:val="000714A8"/>
    <w:rsid w:val="00073158"/>
    <w:rsid w:val="00091A77"/>
    <w:rsid w:val="000950C5"/>
    <w:rsid w:val="000B7FED"/>
    <w:rsid w:val="000C00AC"/>
    <w:rsid w:val="000C3063"/>
    <w:rsid w:val="000C62C1"/>
    <w:rsid w:val="000D0410"/>
    <w:rsid w:val="000F24E4"/>
    <w:rsid w:val="000F25CB"/>
    <w:rsid w:val="000F451D"/>
    <w:rsid w:val="000F7573"/>
    <w:rsid w:val="00104044"/>
    <w:rsid w:val="001119D5"/>
    <w:rsid w:val="00135A38"/>
    <w:rsid w:val="0014732D"/>
    <w:rsid w:val="00147895"/>
    <w:rsid w:val="00151ACC"/>
    <w:rsid w:val="00157166"/>
    <w:rsid w:val="00163126"/>
    <w:rsid w:val="001631B9"/>
    <w:rsid w:val="00175ECE"/>
    <w:rsid w:val="001916BC"/>
    <w:rsid w:val="00193639"/>
    <w:rsid w:val="00193F74"/>
    <w:rsid w:val="00194BDA"/>
    <w:rsid w:val="001955F2"/>
    <w:rsid w:val="00195AA8"/>
    <w:rsid w:val="00196114"/>
    <w:rsid w:val="001A0849"/>
    <w:rsid w:val="001A45D3"/>
    <w:rsid w:val="001B1E90"/>
    <w:rsid w:val="001B2995"/>
    <w:rsid w:val="001B2F24"/>
    <w:rsid w:val="001B3537"/>
    <w:rsid w:val="001C1E2B"/>
    <w:rsid w:val="001C4906"/>
    <w:rsid w:val="001C649A"/>
    <w:rsid w:val="001C7E5D"/>
    <w:rsid w:val="001D2A6E"/>
    <w:rsid w:val="001D3714"/>
    <w:rsid w:val="001D7FE9"/>
    <w:rsid w:val="001E5EDD"/>
    <w:rsid w:val="001F0392"/>
    <w:rsid w:val="001F1BE4"/>
    <w:rsid w:val="001F257A"/>
    <w:rsid w:val="001F38D4"/>
    <w:rsid w:val="001F4EBA"/>
    <w:rsid w:val="001F55B9"/>
    <w:rsid w:val="00205477"/>
    <w:rsid w:val="00207819"/>
    <w:rsid w:val="002157B0"/>
    <w:rsid w:val="00224317"/>
    <w:rsid w:val="00224DFC"/>
    <w:rsid w:val="00225AAC"/>
    <w:rsid w:val="00235443"/>
    <w:rsid w:val="00250602"/>
    <w:rsid w:val="0025394D"/>
    <w:rsid w:val="002558F7"/>
    <w:rsid w:val="002604CC"/>
    <w:rsid w:val="0027177C"/>
    <w:rsid w:val="00274422"/>
    <w:rsid w:val="00291D6C"/>
    <w:rsid w:val="00294E37"/>
    <w:rsid w:val="00295138"/>
    <w:rsid w:val="0029528C"/>
    <w:rsid w:val="002A17AC"/>
    <w:rsid w:val="002A28FD"/>
    <w:rsid w:val="002A3287"/>
    <w:rsid w:val="002A48B0"/>
    <w:rsid w:val="002B3C50"/>
    <w:rsid w:val="002B3D1E"/>
    <w:rsid w:val="002B7007"/>
    <w:rsid w:val="002C0050"/>
    <w:rsid w:val="002C4313"/>
    <w:rsid w:val="002C66C7"/>
    <w:rsid w:val="002E0668"/>
    <w:rsid w:val="00301436"/>
    <w:rsid w:val="00306860"/>
    <w:rsid w:val="00306A32"/>
    <w:rsid w:val="0030704A"/>
    <w:rsid w:val="00311EAE"/>
    <w:rsid w:val="00317784"/>
    <w:rsid w:val="0032167C"/>
    <w:rsid w:val="00332F7E"/>
    <w:rsid w:val="003421F5"/>
    <w:rsid w:val="00346EB4"/>
    <w:rsid w:val="00350754"/>
    <w:rsid w:val="003518FA"/>
    <w:rsid w:val="003530E4"/>
    <w:rsid w:val="00360F21"/>
    <w:rsid w:val="00365CE3"/>
    <w:rsid w:val="0037304F"/>
    <w:rsid w:val="00375DF3"/>
    <w:rsid w:val="00381366"/>
    <w:rsid w:val="00381402"/>
    <w:rsid w:val="00381DF1"/>
    <w:rsid w:val="003832DC"/>
    <w:rsid w:val="003839A2"/>
    <w:rsid w:val="003927FE"/>
    <w:rsid w:val="0039350C"/>
    <w:rsid w:val="003B4571"/>
    <w:rsid w:val="003C20C1"/>
    <w:rsid w:val="003C52E5"/>
    <w:rsid w:val="003D0A7F"/>
    <w:rsid w:val="003D2BCA"/>
    <w:rsid w:val="003D3921"/>
    <w:rsid w:val="003D6A66"/>
    <w:rsid w:val="003E05F9"/>
    <w:rsid w:val="003E23B7"/>
    <w:rsid w:val="003E28A0"/>
    <w:rsid w:val="00405239"/>
    <w:rsid w:val="004118B8"/>
    <w:rsid w:val="004127FC"/>
    <w:rsid w:val="004231E3"/>
    <w:rsid w:val="0042384B"/>
    <w:rsid w:val="0042613A"/>
    <w:rsid w:val="00427B45"/>
    <w:rsid w:val="00435DB0"/>
    <w:rsid w:val="004434C3"/>
    <w:rsid w:val="00445830"/>
    <w:rsid w:val="004458E7"/>
    <w:rsid w:val="00447494"/>
    <w:rsid w:val="004535C2"/>
    <w:rsid w:val="0046610B"/>
    <w:rsid w:val="00467944"/>
    <w:rsid w:val="00472399"/>
    <w:rsid w:val="00485596"/>
    <w:rsid w:val="00486916"/>
    <w:rsid w:val="00494C5E"/>
    <w:rsid w:val="0049644D"/>
    <w:rsid w:val="004A22D8"/>
    <w:rsid w:val="004A33A7"/>
    <w:rsid w:val="004A64A7"/>
    <w:rsid w:val="004B3947"/>
    <w:rsid w:val="004B60AE"/>
    <w:rsid w:val="004B62A4"/>
    <w:rsid w:val="004B7502"/>
    <w:rsid w:val="004C5FA1"/>
    <w:rsid w:val="004D0521"/>
    <w:rsid w:val="004D3473"/>
    <w:rsid w:val="004E2D07"/>
    <w:rsid w:val="004E2EB1"/>
    <w:rsid w:val="004E6DE4"/>
    <w:rsid w:val="004F16A3"/>
    <w:rsid w:val="004F765B"/>
    <w:rsid w:val="00501C63"/>
    <w:rsid w:val="00503AA4"/>
    <w:rsid w:val="00503BD9"/>
    <w:rsid w:val="0050579A"/>
    <w:rsid w:val="0050663A"/>
    <w:rsid w:val="005256E9"/>
    <w:rsid w:val="00537EBB"/>
    <w:rsid w:val="005402F2"/>
    <w:rsid w:val="00550CD1"/>
    <w:rsid w:val="005540D7"/>
    <w:rsid w:val="00555556"/>
    <w:rsid w:val="005569F1"/>
    <w:rsid w:val="00560253"/>
    <w:rsid w:val="00560781"/>
    <w:rsid w:val="00564489"/>
    <w:rsid w:val="0057395A"/>
    <w:rsid w:val="0057453D"/>
    <w:rsid w:val="00592708"/>
    <w:rsid w:val="005A0F9E"/>
    <w:rsid w:val="005B3DC8"/>
    <w:rsid w:val="005B7EBE"/>
    <w:rsid w:val="005C5606"/>
    <w:rsid w:val="005C607C"/>
    <w:rsid w:val="005C69F5"/>
    <w:rsid w:val="005C6FB4"/>
    <w:rsid w:val="005C7D2E"/>
    <w:rsid w:val="005D2184"/>
    <w:rsid w:val="005D28EC"/>
    <w:rsid w:val="005F3640"/>
    <w:rsid w:val="005F72A2"/>
    <w:rsid w:val="00620AC5"/>
    <w:rsid w:val="006375B5"/>
    <w:rsid w:val="006459DE"/>
    <w:rsid w:val="00645CDB"/>
    <w:rsid w:val="00646DC0"/>
    <w:rsid w:val="00647825"/>
    <w:rsid w:val="006509FC"/>
    <w:rsid w:val="00667F5C"/>
    <w:rsid w:val="006711CD"/>
    <w:rsid w:val="00672CBD"/>
    <w:rsid w:val="00680463"/>
    <w:rsid w:val="00684990"/>
    <w:rsid w:val="0068705A"/>
    <w:rsid w:val="00697828"/>
    <w:rsid w:val="006B355A"/>
    <w:rsid w:val="006B44FA"/>
    <w:rsid w:val="006B5624"/>
    <w:rsid w:val="006B5CBB"/>
    <w:rsid w:val="006C06EC"/>
    <w:rsid w:val="006C49BF"/>
    <w:rsid w:val="006D3AAA"/>
    <w:rsid w:val="006D6EB6"/>
    <w:rsid w:val="006D7AD9"/>
    <w:rsid w:val="006E3C6E"/>
    <w:rsid w:val="00703DBB"/>
    <w:rsid w:val="00710DAC"/>
    <w:rsid w:val="00721E66"/>
    <w:rsid w:val="00734171"/>
    <w:rsid w:val="007379C8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91561"/>
    <w:rsid w:val="00795CB6"/>
    <w:rsid w:val="00796A7C"/>
    <w:rsid w:val="007A4156"/>
    <w:rsid w:val="007B19C4"/>
    <w:rsid w:val="007B5DCE"/>
    <w:rsid w:val="007B6A37"/>
    <w:rsid w:val="007B6A5E"/>
    <w:rsid w:val="007C0E75"/>
    <w:rsid w:val="007C4081"/>
    <w:rsid w:val="007C74C1"/>
    <w:rsid w:val="007D7B64"/>
    <w:rsid w:val="007E0505"/>
    <w:rsid w:val="007E0B4F"/>
    <w:rsid w:val="007F0A3C"/>
    <w:rsid w:val="007F2833"/>
    <w:rsid w:val="00804F1E"/>
    <w:rsid w:val="0081096C"/>
    <w:rsid w:val="00822ECD"/>
    <w:rsid w:val="008558B1"/>
    <w:rsid w:val="008715D6"/>
    <w:rsid w:val="0087183A"/>
    <w:rsid w:val="00883F5F"/>
    <w:rsid w:val="00886337"/>
    <w:rsid w:val="00894C85"/>
    <w:rsid w:val="0089621F"/>
    <w:rsid w:val="00896CF4"/>
    <w:rsid w:val="008A006A"/>
    <w:rsid w:val="008A0B51"/>
    <w:rsid w:val="008A19C9"/>
    <w:rsid w:val="008B2841"/>
    <w:rsid w:val="008D1106"/>
    <w:rsid w:val="008E1D49"/>
    <w:rsid w:val="0090134C"/>
    <w:rsid w:val="00902CB9"/>
    <w:rsid w:val="0091287A"/>
    <w:rsid w:val="00913F50"/>
    <w:rsid w:val="00916854"/>
    <w:rsid w:val="009226DD"/>
    <w:rsid w:val="00923B39"/>
    <w:rsid w:val="00933B34"/>
    <w:rsid w:val="00941217"/>
    <w:rsid w:val="00946D2E"/>
    <w:rsid w:val="0095449C"/>
    <w:rsid w:val="00956DA8"/>
    <w:rsid w:val="009613F5"/>
    <w:rsid w:val="00967449"/>
    <w:rsid w:val="009722D2"/>
    <w:rsid w:val="00973E0C"/>
    <w:rsid w:val="0098290E"/>
    <w:rsid w:val="0098421D"/>
    <w:rsid w:val="00987352"/>
    <w:rsid w:val="009911E8"/>
    <w:rsid w:val="009914C3"/>
    <w:rsid w:val="009939B3"/>
    <w:rsid w:val="00995972"/>
    <w:rsid w:val="009A1EF4"/>
    <w:rsid w:val="009A7A0A"/>
    <w:rsid w:val="009A7B54"/>
    <w:rsid w:val="009B17E6"/>
    <w:rsid w:val="009B4498"/>
    <w:rsid w:val="009C0329"/>
    <w:rsid w:val="009C174F"/>
    <w:rsid w:val="009C2D1F"/>
    <w:rsid w:val="009C47E6"/>
    <w:rsid w:val="009C77E6"/>
    <w:rsid w:val="009C7898"/>
    <w:rsid w:val="009D3F19"/>
    <w:rsid w:val="009D65EF"/>
    <w:rsid w:val="009D6697"/>
    <w:rsid w:val="009E0166"/>
    <w:rsid w:val="009E3397"/>
    <w:rsid w:val="009E5EC8"/>
    <w:rsid w:val="00A038E3"/>
    <w:rsid w:val="00A1002E"/>
    <w:rsid w:val="00A14E6B"/>
    <w:rsid w:val="00A17CAC"/>
    <w:rsid w:val="00A234F8"/>
    <w:rsid w:val="00A309D2"/>
    <w:rsid w:val="00A3530B"/>
    <w:rsid w:val="00A3556C"/>
    <w:rsid w:val="00A47A83"/>
    <w:rsid w:val="00A51D8D"/>
    <w:rsid w:val="00A5264D"/>
    <w:rsid w:val="00A64D71"/>
    <w:rsid w:val="00A723FE"/>
    <w:rsid w:val="00A75194"/>
    <w:rsid w:val="00A87516"/>
    <w:rsid w:val="00A905CE"/>
    <w:rsid w:val="00A909D3"/>
    <w:rsid w:val="00A93752"/>
    <w:rsid w:val="00AC365A"/>
    <w:rsid w:val="00AC75E6"/>
    <w:rsid w:val="00AD1A34"/>
    <w:rsid w:val="00AD44BB"/>
    <w:rsid w:val="00AD5EE1"/>
    <w:rsid w:val="00AD7F46"/>
    <w:rsid w:val="00AE3D8D"/>
    <w:rsid w:val="00AE6862"/>
    <w:rsid w:val="00AE7052"/>
    <w:rsid w:val="00AE72DD"/>
    <w:rsid w:val="00AF3461"/>
    <w:rsid w:val="00B001C3"/>
    <w:rsid w:val="00B0095F"/>
    <w:rsid w:val="00B0575A"/>
    <w:rsid w:val="00B06D00"/>
    <w:rsid w:val="00B2451A"/>
    <w:rsid w:val="00B24D1C"/>
    <w:rsid w:val="00B26E9C"/>
    <w:rsid w:val="00B27EC8"/>
    <w:rsid w:val="00B54E7E"/>
    <w:rsid w:val="00B60EB5"/>
    <w:rsid w:val="00B842AB"/>
    <w:rsid w:val="00B9093D"/>
    <w:rsid w:val="00B94847"/>
    <w:rsid w:val="00B94FC2"/>
    <w:rsid w:val="00B96141"/>
    <w:rsid w:val="00B96846"/>
    <w:rsid w:val="00B97CF6"/>
    <w:rsid w:val="00BB42EA"/>
    <w:rsid w:val="00BC36B1"/>
    <w:rsid w:val="00BD4223"/>
    <w:rsid w:val="00BE20E8"/>
    <w:rsid w:val="00BF47F0"/>
    <w:rsid w:val="00C03004"/>
    <w:rsid w:val="00C0498B"/>
    <w:rsid w:val="00C05FA3"/>
    <w:rsid w:val="00C1320B"/>
    <w:rsid w:val="00C5400F"/>
    <w:rsid w:val="00C614FC"/>
    <w:rsid w:val="00C640AF"/>
    <w:rsid w:val="00C71265"/>
    <w:rsid w:val="00C77F75"/>
    <w:rsid w:val="00C80F50"/>
    <w:rsid w:val="00C90E66"/>
    <w:rsid w:val="00C91E98"/>
    <w:rsid w:val="00CA28AA"/>
    <w:rsid w:val="00CA3EB7"/>
    <w:rsid w:val="00CB0290"/>
    <w:rsid w:val="00CB184B"/>
    <w:rsid w:val="00CC5D51"/>
    <w:rsid w:val="00CC78D1"/>
    <w:rsid w:val="00CD00A0"/>
    <w:rsid w:val="00CD2425"/>
    <w:rsid w:val="00CD7D6A"/>
    <w:rsid w:val="00CE076C"/>
    <w:rsid w:val="00CE0BE7"/>
    <w:rsid w:val="00D04545"/>
    <w:rsid w:val="00D04E93"/>
    <w:rsid w:val="00D052B9"/>
    <w:rsid w:val="00D06BC8"/>
    <w:rsid w:val="00D12C20"/>
    <w:rsid w:val="00D13410"/>
    <w:rsid w:val="00D1558E"/>
    <w:rsid w:val="00D203D8"/>
    <w:rsid w:val="00D240A6"/>
    <w:rsid w:val="00D27125"/>
    <w:rsid w:val="00D273ED"/>
    <w:rsid w:val="00D30E4D"/>
    <w:rsid w:val="00D43DED"/>
    <w:rsid w:val="00D47F3A"/>
    <w:rsid w:val="00D5092C"/>
    <w:rsid w:val="00D54BCD"/>
    <w:rsid w:val="00D60A80"/>
    <w:rsid w:val="00D61AF2"/>
    <w:rsid w:val="00D845AB"/>
    <w:rsid w:val="00D85093"/>
    <w:rsid w:val="00D92BC6"/>
    <w:rsid w:val="00D978EF"/>
    <w:rsid w:val="00DA1C65"/>
    <w:rsid w:val="00DA472A"/>
    <w:rsid w:val="00DA6770"/>
    <w:rsid w:val="00DB0E0E"/>
    <w:rsid w:val="00DB2D2D"/>
    <w:rsid w:val="00DB4185"/>
    <w:rsid w:val="00DB7130"/>
    <w:rsid w:val="00DC06E7"/>
    <w:rsid w:val="00DC64AB"/>
    <w:rsid w:val="00DD10DB"/>
    <w:rsid w:val="00DD5FF4"/>
    <w:rsid w:val="00DD699C"/>
    <w:rsid w:val="00DE4C0A"/>
    <w:rsid w:val="00DF1E98"/>
    <w:rsid w:val="00DF547E"/>
    <w:rsid w:val="00E06283"/>
    <w:rsid w:val="00E104DA"/>
    <w:rsid w:val="00E217FA"/>
    <w:rsid w:val="00E24653"/>
    <w:rsid w:val="00E26C1E"/>
    <w:rsid w:val="00E27823"/>
    <w:rsid w:val="00E31AA2"/>
    <w:rsid w:val="00E3708D"/>
    <w:rsid w:val="00E46741"/>
    <w:rsid w:val="00E605FD"/>
    <w:rsid w:val="00E60CE9"/>
    <w:rsid w:val="00E72D0B"/>
    <w:rsid w:val="00E7332F"/>
    <w:rsid w:val="00E97A75"/>
    <w:rsid w:val="00EA1C49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39CB"/>
    <w:rsid w:val="00EE56AC"/>
    <w:rsid w:val="00EF3B51"/>
    <w:rsid w:val="00F01BF3"/>
    <w:rsid w:val="00F235CD"/>
    <w:rsid w:val="00F24FBF"/>
    <w:rsid w:val="00F35373"/>
    <w:rsid w:val="00F411BC"/>
    <w:rsid w:val="00F529B9"/>
    <w:rsid w:val="00F62EC4"/>
    <w:rsid w:val="00F670A6"/>
    <w:rsid w:val="00F67F88"/>
    <w:rsid w:val="00F705D7"/>
    <w:rsid w:val="00F77958"/>
    <w:rsid w:val="00F84981"/>
    <w:rsid w:val="00FA1A3E"/>
    <w:rsid w:val="00FA4E24"/>
    <w:rsid w:val="00FB1803"/>
    <w:rsid w:val="00FB19FE"/>
    <w:rsid w:val="00FB3FB5"/>
    <w:rsid w:val="00FB6EAB"/>
    <w:rsid w:val="00FC487C"/>
    <w:rsid w:val="00FC4CC9"/>
    <w:rsid w:val="00FE1362"/>
    <w:rsid w:val="00FE512B"/>
    <w:rsid w:val="00FE6A5B"/>
    <w:rsid w:val="00FF09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5388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849F-7A16-4B8F-9CCA-A4381E6D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16</cp:revision>
  <cp:lastPrinted>2018-09-19T06:37:00Z</cp:lastPrinted>
  <dcterms:created xsi:type="dcterms:W3CDTF">2022-03-14T12:43:00Z</dcterms:created>
  <dcterms:modified xsi:type="dcterms:W3CDTF">2023-02-02T07:12:00Z</dcterms:modified>
</cp:coreProperties>
</file>