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D1" w:rsidRPr="00A17CAC" w:rsidRDefault="00CA3EB7" w:rsidP="00550CD1">
      <w:pPr>
        <w:pStyle w:val="Akapitzlist"/>
        <w:numPr>
          <w:ilvl w:val="0"/>
          <w:numId w:val="4"/>
        </w:numPr>
        <w:tabs>
          <w:tab w:val="left" w:pos="284"/>
        </w:tabs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Zamawiający</w:t>
      </w:r>
    </w:p>
    <w:p w:rsidR="00916854" w:rsidRPr="00A17CAC" w:rsidRDefault="00916854" w:rsidP="007D7B64">
      <w:pPr>
        <w:spacing w:before="60" w:after="120"/>
        <w:ind w:left="284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Uniwersytet Przyrodniczy w Poznaniu</w:t>
      </w:r>
      <w:r w:rsidR="00BB42EA" w:rsidRPr="00A17CAC">
        <w:rPr>
          <w:rFonts w:ascii="Tahoma" w:hAnsi="Tahoma" w:cs="Tahoma"/>
        </w:rPr>
        <w:t>, ul. Wojska Polskiego 28, 60-637 Poznań</w:t>
      </w:r>
      <w:r w:rsidR="00A17CAC" w:rsidRPr="00A17CAC">
        <w:rPr>
          <w:rFonts w:ascii="Tahoma" w:hAnsi="Tahoma" w:cs="Tahoma"/>
        </w:rPr>
        <w:t>, zwany dalej UPP</w:t>
      </w:r>
      <w:r w:rsidR="00BB42EA" w:rsidRPr="00A17CAC">
        <w:rPr>
          <w:rFonts w:ascii="Tahoma" w:hAnsi="Tahoma" w:cs="Tahoma"/>
        </w:rPr>
        <w:t>.</w:t>
      </w:r>
    </w:p>
    <w:p w:rsidR="00916854" w:rsidRPr="002E0668" w:rsidRDefault="00CA3EB7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</w:t>
      </w:r>
    </w:p>
    <w:p w:rsidR="00916854" w:rsidRDefault="00916854" w:rsidP="00550CD1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Składanie ofert i ich ocena</w:t>
      </w:r>
      <w:r w:rsidR="00AF3461" w:rsidRPr="00A17CAC">
        <w:rPr>
          <w:rFonts w:ascii="Tahoma" w:hAnsi="Tahoma" w:cs="Tahoma"/>
        </w:rPr>
        <w:t>.</w:t>
      </w:r>
    </w:p>
    <w:p w:rsidR="000F225F" w:rsidRDefault="00005C5D" w:rsidP="00A71ABF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1287A">
        <w:rPr>
          <w:rFonts w:ascii="Tahoma" w:hAnsi="Tahoma" w:cs="Tahoma"/>
        </w:rPr>
        <w:t>Na podstawie operatu szacunkowego</w:t>
      </w:r>
      <w:r w:rsidR="000F25CB" w:rsidRPr="0091287A">
        <w:rPr>
          <w:rFonts w:ascii="Tahoma" w:hAnsi="Tahoma" w:cs="Tahoma"/>
        </w:rPr>
        <w:t>, wykonanego</w:t>
      </w:r>
      <w:r w:rsidR="00E26C1E" w:rsidRPr="0091287A">
        <w:rPr>
          <w:rFonts w:ascii="Tahoma" w:hAnsi="Tahoma" w:cs="Tahoma"/>
        </w:rPr>
        <w:t xml:space="preserve"> przez rzeczoznawcę majątkowego ustalono minimalną stawkę czynszu</w:t>
      </w:r>
      <w:r w:rsidR="00BC36B1" w:rsidRPr="0091287A">
        <w:rPr>
          <w:rFonts w:ascii="Tahoma" w:hAnsi="Tahoma" w:cs="Tahoma"/>
        </w:rPr>
        <w:t xml:space="preserve"> </w:t>
      </w:r>
      <w:r w:rsidR="00667F5C">
        <w:rPr>
          <w:rFonts w:ascii="Tahoma" w:hAnsi="Tahoma" w:cs="Tahoma"/>
        </w:rPr>
        <w:t>najmu</w:t>
      </w:r>
      <w:r w:rsidR="0091287A" w:rsidRPr="0091287A">
        <w:rPr>
          <w:rFonts w:ascii="Tahoma" w:hAnsi="Tahoma" w:cs="Tahoma"/>
        </w:rPr>
        <w:t xml:space="preserve"> za </w:t>
      </w:r>
      <w:r w:rsidR="00CC78D1">
        <w:rPr>
          <w:rFonts w:ascii="Tahoma" w:hAnsi="Tahoma" w:cs="Tahoma"/>
        </w:rPr>
        <w:t>pomieszczenia</w:t>
      </w:r>
      <w:r w:rsidR="002A0D2D">
        <w:rPr>
          <w:rFonts w:ascii="Tahoma" w:hAnsi="Tahoma" w:cs="Tahoma"/>
        </w:rPr>
        <w:t xml:space="preserve"> </w:t>
      </w:r>
      <w:r w:rsidR="0091287A" w:rsidRPr="0091287A">
        <w:rPr>
          <w:rFonts w:ascii="Tahoma" w:hAnsi="Tahoma" w:cs="Tahoma"/>
        </w:rPr>
        <w:t xml:space="preserve">o łącznej powierzchni </w:t>
      </w:r>
      <w:r w:rsidR="000F225F">
        <w:rPr>
          <w:rFonts w:ascii="Tahoma" w:hAnsi="Tahoma" w:cs="Tahoma"/>
          <w:b/>
        </w:rPr>
        <w:t>67</w:t>
      </w:r>
      <w:r w:rsidR="00834C37">
        <w:rPr>
          <w:rFonts w:ascii="Tahoma" w:hAnsi="Tahoma" w:cs="Tahoma"/>
          <w:b/>
        </w:rPr>
        <w:t>,0</w:t>
      </w:r>
      <w:r w:rsidR="0091287A" w:rsidRPr="00402ACF">
        <w:rPr>
          <w:rFonts w:ascii="Tahoma" w:hAnsi="Tahoma" w:cs="Tahoma"/>
          <w:b/>
        </w:rPr>
        <w:t xml:space="preserve"> m</w:t>
      </w:r>
      <w:r w:rsidR="0091287A" w:rsidRPr="00402ACF">
        <w:rPr>
          <w:rFonts w:ascii="Tahoma" w:hAnsi="Tahoma" w:cs="Tahoma"/>
          <w:b/>
          <w:vertAlign w:val="superscript"/>
        </w:rPr>
        <w:t>2</w:t>
      </w:r>
      <w:r w:rsidR="0091287A" w:rsidRPr="0091287A">
        <w:rPr>
          <w:rFonts w:ascii="Tahoma" w:hAnsi="Tahoma" w:cs="Tahoma"/>
          <w:vertAlign w:val="superscript"/>
        </w:rPr>
        <w:t xml:space="preserve"> </w:t>
      </w:r>
      <w:r w:rsidR="009D65EF">
        <w:rPr>
          <w:rFonts w:ascii="Tahoma" w:hAnsi="Tahoma" w:cs="Tahoma"/>
        </w:rPr>
        <w:t>zlokalizowane</w:t>
      </w:r>
      <w:r w:rsidR="002A0D2D">
        <w:rPr>
          <w:rFonts w:ascii="Tahoma" w:hAnsi="Tahoma" w:cs="Tahoma"/>
        </w:rPr>
        <w:t xml:space="preserve"> na XI piętrze</w:t>
      </w:r>
      <w:r w:rsidR="0091287A" w:rsidRPr="0091287A">
        <w:rPr>
          <w:rFonts w:ascii="Tahoma" w:hAnsi="Tahoma" w:cs="Tahoma"/>
        </w:rPr>
        <w:t xml:space="preserve"> w budynku </w:t>
      </w:r>
      <w:r w:rsidR="000F225F">
        <w:rPr>
          <w:rFonts w:ascii="Tahoma" w:hAnsi="Tahoma" w:cs="Tahoma"/>
        </w:rPr>
        <w:t xml:space="preserve">Domu Studenckiego JURAND przy </w:t>
      </w:r>
      <w:r w:rsidR="002A0D2D">
        <w:rPr>
          <w:rFonts w:ascii="Tahoma" w:hAnsi="Tahoma" w:cs="Tahoma"/>
        </w:rPr>
        <w:br/>
      </w:r>
      <w:r w:rsidR="000F225F">
        <w:rPr>
          <w:rFonts w:ascii="Tahoma" w:hAnsi="Tahoma" w:cs="Tahoma"/>
        </w:rPr>
        <w:t>ul. Piątkowskiej 94 A</w:t>
      </w:r>
      <w:r w:rsidR="0091287A" w:rsidRPr="0091287A">
        <w:rPr>
          <w:rFonts w:ascii="Tahoma" w:hAnsi="Tahoma" w:cs="Tahoma"/>
        </w:rPr>
        <w:t xml:space="preserve"> w Poznaniu</w:t>
      </w:r>
      <w:r w:rsidR="0091287A">
        <w:rPr>
          <w:rFonts w:ascii="Tahoma" w:hAnsi="Tahoma" w:cs="Tahoma"/>
        </w:rPr>
        <w:t xml:space="preserve"> </w:t>
      </w:r>
      <w:r w:rsidR="000F225F">
        <w:rPr>
          <w:rFonts w:ascii="Tahoma" w:hAnsi="Tahoma" w:cs="Tahoma"/>
        </w:rPr>
        <w:t>na kwotę:</w:t>
      </w:r>
    </w:p>
    <w:p w:rsidR="00E26C1E" w:rsidRPr="0091287A" w:rsidRDefault="000F225F" w:rsidP="000F225F">
      <w:pPr>
        <w:pStyle w:val="Akapitzlist"/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32,80</w:t>
      </w:r>
      <w:r w:rsidR="00E26C1E" w:rsidRPr="00E7332F">
        <w:rPr>
          <w:rFonts w:ascii="Tahoma" w:hAnsi="Tahoma" w:cs="Tahoma"/>
          <w:b/>
        </w:rPr>
        <w:t xml:space="preserve"> zł/m</w:t>
      </w:r>
      <w:r w:rsidR="00E26C1E" w:rsidRPr="00E7332F">
        <w:rPr>
          <w:rFonts w:ascii="Tahoma" w:hAnsi="Tahoma" w:cs="Tahoma"/>
          <w:b/>
          <w:vertAlign w:val="superscript"/>
        </w:rPr>
        <w:t>2</w:t>
      </w:r>
      <w:r w:rsidR="00196114">
        <w:rPr>
          <w:rFonts w:ascii="Tahoma" w:hAnsi="Tahoma" w:cs="Tahoma"/>
          <w:b/>
        </w:rPr>
        <w:t>/m-c netto</w:t>
      </w:r>
      <w:r w:rsidR="00CC78D1">
        <w:rPr>
          <w:rFonts w:ascii="Tahoma" w:hAnsi="Tahoma" w:cs="Tahoma"/>
          <w:b/>
        </w:rPr>
        <w:t xml:space="preserve"> plus należny podatek VAT</w:t>
      </w:r>
      <w:r w:rsidR="00196114">
        <w:rPr>
          <w:rFonts w:ascii="Tahoma" w:hAnsi="Tahoma" w:cs="Tahoma"/>
          <w:b/>
        </w:rPr>
        <w:t>.</w:t>
      </w:r>
    </w:p>
    <w:p w:rsidR="00B67006" w:rsidRDefault="00496921" w:rsidP="001D2A6E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Oprócz czynszu naj</w:t>
      </w:r>
      <w:r w:rsidR="00B67006">
        <w:rPr>
          <w:rFonts w:ascii="Tahoma" w:hAnsi="Tahoma" w:cs="Tahoma"/>
        </w:rPr>
        <w:t>e</w:t>
      </w:r>
      <w:r>
        <w:rPr>
          <w:rFonts w:ascii="Tahoma" w:hAnsi="Tahoma" w:cs="Tahoma"/>
        </w:rPr>
        <w:t>mca</w:t>
      </w:r>
      <w:r w:rsidR="00667F5C">
        <w:rPr>
          <w:rFonts w:ascii="Tahoma" w:hAnsi="Tahoma" w:cs="Tahoma"/>
        </w:rPr>
        <w:t xml:space="preserve"> </w:t>
      </w:r>
      <w:r w:rsidR="00E26C1E" w:rsidRPr="00E26C1E">
        <w:rPr>
          <w:rFonts w:ascii="Tahoma" w:hAnsi="Tahoma" w:cs="Tahoma"/>
        </w:rPr>
        <w:t xml:space="preserve">będzie zobowiązany do zapłaty kosztów eksploatacyjnych związanych z pomieszczeniem, jak: </w:t>
      </w:r>
    </w:p>
    <w:p w:rsidR="00B67006" w:rsidRDefault="00B67006" w:rsidP="001D2A6E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BF5327">
        <w:rPr>
          <w:rFonts w:ascii="Tahoma" w:hAnsi="Tahoma" w:cs="Tahoma"/>
        </w:rPr>
        <w:t xml:space="preserve">energia cieplna – ryczałt </w:t>
      </w:r>
      <w:r w:rsidR="00927235">
        <w:rPr>
          <w:rFonts w:ascii="Tahoma" w:hAnsi="Tahoma" w:cs="Tahoma"/>
        </w:rPr>
        <w:t xml:space="preserve">za połowę powierzchni </w:t>
      </w:r>
      <w:r w:rsidR="00BF5327">
        <w:rPr>
          <w:rFonts w:ascii="Tahoma" w:hAnsi="Tahoma" w:cs="Tahoma"/>
        </w:rPr>
        <w:t>4,3</w:t>
      </w:r>
      <w:r>
        <w:rPr>
          <w:rFonts w:ascii="Tahoma" w:hAnsi="Tahoma" w:cs="Tahoma"/>
        </w:rPr>
        <w:t>0 zł netto/m</w:t>
      </w:r>
      <w:r w:rsidRPr="00B67006">
        <w:rPr>
          <w:rFonts w:ascii="Tahoma" w:hAnsi="Tahoma" w:cs="Tahoma"/>
          <w:vertAlign w:val="superscript"/>
        </w:rPr>
        <w:t>2</w:t>
      </w:r>
      <w:r w:rsidR="00E26C1E" w:rsidRPr="00E26C1E">
        <w:rPr>
          <w:rFonts w:ascii="Tahoma" w:hAnsi="Tahoma" w:cs="Tahoma"/>
        </w:rPr>
        <w:t xml:space="preserve">, </w:t>
      </w:r>
    </w:p>
    <w:p w:rsidR="002B0CE6" w:rsidRDefault="00B67006" w:rsidP="002B0CE6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E26C1E" w:rsidRPr="00E26C1E">
        <w:rPr>
          <w:rFonts w:ascii="Tahoma" w:hAnsi="Tahoma" w:cs="Tahoma"/>
        </w:rPr>
        <w:t>energia elektryczna</w:t>
      </w:r>
      <w:r>
        <w:rPr>
          <w:rFonts w:ascii="Tahoma" w:hAnsi="Tahoma" w:cs="Tahoma"/>
        </w:rPr>
        <w:t xml:space="preserve"> – </w:t>
      </w:r>
      <w:r w:rsidR="00BF5327">
        <w:rPr>
          <w:rFonts w:ascii="Tahoma" w:hAnsi="Tahoma" w:cs="Tahoma"/>
        </w:rPr>
        <w:t>wg podlicznika</w:t>
      </w:r>
      <w:r w:rsidR="00677066">
        <w:rPr>
          <w:rFonts w:ascii="Tahoma" w:hAnsi="Tahoma" w:cs="Tahoma"/>
        </w:rPr>
        <w:t>,</w:t>
      </w:r>
    </w:p>
    <w:p w:rsidR="002B0CE6" w:rsidRDefault="002B0CE6" w:rsidP="002B0CE6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</w:t>
      </w:r>
      <w:r w:rsidR="00E26C1E" w:rsidRPr="00E26C1E">
        <w:rPr>
          <w:rFonts w:ascii="Tahoma" w:hAnsi="Tahoma" w:cs="Tahoma"/>
        </w:rPr>
        <w:t>imna woda</w:t>
      </w:r>
      <w:r>
        <w:rPr>
          <w:rFonts w:ascii="Tahoma" w:hAnsi="Tahoma" w:cs="Tahoma"/>
        </w:rPr>
        <w:t xml:space="preserve"> z odprowadzeniem ścieków – </w:t>
      </w:r>
      <w:r w:rsidR="00BF5327">
        <w:rPr>
          <w:rFonts w:ascii="Tahoma" w:hAnsi="Tahoma" w:cs="Tahoma"/>
        </w:rPr>
        <w:t>wg podlicznika</w:t>
      </w:r>
      <w:r w:rsidR="00677066">
        <w:rPr>
          <w:rFonts w:ascii="Tahoma" w:hAnsi="Tahoma" w:cs="Tahoma"/>
        </w:rPr>
        <w:t>,</w:t>
      </w:r>
    </w:p>
    <w:p w:rsidR="00E26C1E" w:rsidRPr="00D1558E" w:rsidRDefault="003E1CD0" w:rsidP="002B0CE6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714A8">
        <w:rPr>
          <w:rFonts w:ascii="Tahoma" w:hAnsi="Tahoma" w:cs="Tahoma"/>
        </w:rPr>
        <w:t>wywozu</w:t>
      </w:r>
      <w:r>
        <w:rPr>
          <w:rFonts w:ascii="Tahoma" w:hAnsi="Tahoma" w:cs="Tahoma"/>
        </w:rPr>
        <w:t xml:space="preserve"> </w:t>
      </w:r>
      <w:r w:rsidR="00296681">
        <w:rPr>
          <w:rFonts w:ascii="Tahoma" w:hAnsi="Tahoma" w:cs="Tahoma"/>
        </w:rPr>
        <w:t>odpadów</w:t>
      </w:r>
      <w:r w:rsidR="000714A8">
        <w:rPr>
          <w:rFonts w:ascii="Tahoma" w:hAnsi="Tahoma" w:cs="Tahoma"/>
        </w:rPr>
        <w:t xml:space="preserve"> </w:t>
      </w:r>
      <w:r w:rsidR="009900B5">
        <w:rPr>
          <w:rFonts w:ascii="Tahoma" w:hAnsi="Tahoma" w:cs="Tahoma"/>
        </w:rPr>
        <w:t xml:space="preserve">komunalnych i </w:t>
      </w:r>
      <w:r w:rsidR="00296681">
        <w:rPr>
          <w:rFonts w:ascii="Tahoma" w:hAnsi="Tahoma" w:cs="Tahoma"/>
        </w:rPr>
        <w:t xml:space="preserve">niestandardowych </w:t>
      </w:r>
      <w:r w:rsidR="003F27C6">
        <w:rPr>
          <w:rFonts w:ascii="Tahoma" w:hAnsi="Tahoma" w:cs="Tahoma"/>
        </w:rPr>
        <w:t>(np. odpady niebezpieczne)</w:t>
      </w:r>
      <w:r w:rsidR="000714A8">
        <w:rPr>
          <w:rFonts w:ascii="Tahoma" w:hAnsi="Tahoma" w:cs="Tahoma"/>
        </w:rPr>
        <w:t>.</w:t>
      </w:r>
      <w:r w:rsidR="00E26C1E">
        <w:rPr>
          <w:rFonts w:ascii="Tahoma" w:hAnsi="Tahoma" w:cs="Tahoma"/>
        </w:rPr>
        <w:t xml:space="preserve"> </w:t>
      </w:r>
    </w:p>
    <w:p w:rsidR="0042384B" w:rsidRPr="00A17CAC" w:rsidRDefault="0042384B" w:rsidP="0042384B">
      <w:pPr>
        <w:pStyle w:val="Akapitzlist"/>
        <w:numPr>
          <w:ilvl w:val="0"/>
          <w:numId w:val="2"/>
        </w:numPr>
        <w:spacing w:before="60" w:after="120"/>
        <w:ind w:left="714" w:hanging="357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przypadku złożenia oferty z taką</w:t>
      </w:r>
      <w:r w:rsidRPr="00A17CAC">
        <w:rPr>
          <w:rFonts w:ascii="Tahoma" w:hAnsi="Tahoma" w:cs="Tahoma"/>
        </w:rPr>
        <w:t xml:space="preserve"> samą ceną będą przeprowadzone negocjacje.</w:t>
      </w:r>
    </w:p>
    <w:p w:rsidR="00EC0F74" w:rsidRDefault="00EC0F74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Cel postępowania</w:t>
      </w:r>
    </w:p>
    <w:p w:rsidR="00AF6361" w:rsidRDefault="00EC0F74" w:rsidP="00AF6361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AF6361">
        <w:rPr>
          <w:rFonts w:ascii="Tahoma" w:hAnsi="Tahoma" w:cs="Tahoma"/>
        </w:rPr>
        <w:t xml:space="preserve">Celem postępowania ofertowego </w:t>
      </w:r>
      <w:r w:rsidR="00151ACC" w:rsidRPr="00AF6361">
        <w:rPr>
          <w:rFonts w:ascii="Tahoma" w:hAnsi="Tahoma" w:cs="Tahoma"/>
        </w:rPr>
        <w:t xml:space="preserve">jest </w:t>
      </w:r>
      <w:r w:rsidRPr="00AF6361">
        <w:rPr>
          <w:rFonts w:ascii="Tahoma" w:hAnsi="Tahoma" w:cs="Tahoma"/>
        </w:rPr>
        <w:t>wyłonienie podmiotu</w:t>
      </w:r>
      <w:r w:rsidR="00151ACC" w:rsidRPr="00AF6361">
        <w:rPr>
          <w:rFonts w:ascii="Tahoma" w:hAnsi="Tahoma" w:cs="Tahoma"/>
        </w:rPr>
        <w:t xml:space="preserve">, z którym zostanie zawarta umowa </w:t>
      </w:r>
      <w:r w:rsidR="00375DF3" w:rsidRPr="00AF6361">
        <w:rPr>
          <w:rFonts w:ascii="Tahoma" w:hAnsi="Tahoma" w:cs="Tahoma"/>
        </w:rPr>
        <w:t>najmu</w:t>
      </w:r>
      <w:r w:rsidR="00151ACC" w:rsidRPr="00AF6361">
        <w:rPr>
          <w:rFonts w:ascii="Tahoma" w:hAnsi="Tahoma" w:cs="Tahoma"/>
        </w:rPr>
        <w:t xml:space="preserve"> </w:t>
      </w:r>
      <w:r w:rsidR="00C90E66" w:rsidRPr="00AF6361">
        <w:rPr>
          <w:rFonts w:ascii="Tahoma" w:hAnsi="Tahoma" w:cs="Tahoma"/>
        </w:rPr>
        <w:t xml:space="preserve">pomieszczeń o łącznej </w:t>
      </w:r>
      <w:r w:rsidR="00927235" w:rsidRPr="00AF6361">
        <w:rPr>
          <w:rFonts w:ascii="Tahoma" w:hAnsi="Tahoma" w:cs="Tahoma"/>
        </w:rPr>
        <w:t>powierzchni 67</w:t>
      </w:r>
      <w:r w:rsidR="00834C37" w:rsidRPr="00AF6361">
        <w:rPr>
          <w:rFonts w:ascii="Tahoma" w:hAnsi="Tahoma" w:cs="Tahoma"/>
        </w:rPr>
        <w:t>,0</w:t>
      </w:r>
      <w:r w:rsidR="00C90E66" w:rsidRPr="00AF6361">
        <w:rPr>
          <w:rFonts w:ascii="Tahoma" w:hAnsi="Tahoma" w:cs="Tahoma"/>
        </w:rPr>
        <w:t xml:space="preserve"> m</w:t>
      </w:r>
      <w:r w:rsidR="00C90E66" w:rsidRPr="00AF6361">
        <w:rPr>
          <w:rFonts w:ascii="Tahoma" w:hAnsi="Tahoma" w:cs="Tahoma"/>
          <w:vertAlign w:val="superscript"/>
        </w:rPr>
        <w:t xml:space="preserve">2 </w:t>
      </w:r>
      <w:r w:rsidR="00C90E66" w:rsidRPr="00AF6361">
        <w:rPr>
          <w:rFonts w:ascii="Tahoma" w:hAnsi="Tahoma" w:cs="Tahoma"/>
        </w:rPr>
        <w:t xml:space="preserve">zlokalizowanych </w:t>
      </w:r>
      <w:r w:rsidR="00C90E66" w:rsidRPr="00AF6361">
        <w:rPr>
          <w:rFonts w:ascii="Tahoma" w:hAnsi="Tahoma" w:cs="Tahoma"/>
        </w:rPr>
        <w:br/>
      </w:r>
      <w:r w:rsidR="00CD0573">
        <w:rPr>
          <w:rFonts w:ascii="Tahoma" w:hAnsi="Tahoma" w:cs="Tahoma"/>
        </w:rPr>
        <w:t xml:space="preserve">na XI piętrze </w:t>
      </w:r>
      <w:r w:rsidR="00AF6361" w:rsidRPr="0091287A">
        <w:rPr>
          <w:rFonts w:ascii="Tahoma" w:hAnsi="Tahoma" w:cs="Tahoma"/>
        </w:rPr>
        <w:t xml:space="preserve">w budynku </w:t>
      </w:r>
      <w:r w:rsidR="00AF6361">
        <w:rPr>
          <w:rFonts w:ascii="Tahoma" w:hAnsi="Tahoma" w:cs="Tahoma"/>
        </w:rPr>
        <w:t>Domu Studenckiego JURAND przy ul. Piątkowskiej 94 A</w:t>
      </w:r>
      <w:r w:rsidR="00AF6361" w:rsidRPr="0091287A">
        <w:rPr>
          <w:rFonts w:ascii="Tahoma" w:hAnsi="Tahoma" w:cs="Tahoma"/>
        </w:rPr>
        <w:t xml:space="preserve"> </w:t>
      </w:r>
      <w:r w:rsidR="00CD0573">
        <w:rPr>
          <w:rFonts w:ascii="Tahoma" w:hAnsi="Tahoma" w:cs="Tahoma"/>
        </w:rPr>
        <w:br/>
      </w:r>
      <w:r w:rsidR="00AF6361" w:rsidRPr="0091287A">
        <w:rPr>
          <w:rFonts w:ascii="Tahoma" w:hAnsi="Tahoma" w:cs="Tahoma"/>
        </w:rPr>
        <w:t>w Poznaniu</w:t>
      </w:r>
      <w:r w:rsidR="00355300">
        <w:rPr>
          <w:rFonts w:ascii="Tahoma" w:hAnsi="Tahoma" w:cs="Tahoma"/>
        </w:rPr>
        <w:t>.</w:t>
      </w:r>
    </w:p>
    <w:p w:rsidR="00047228" w:rsidRPr="00AF6361" w:rsidRDefault="00047228" w:rsidP="00047228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46248B">
        <w:rPr>
          <w:rFonts w:ascii="Tahoma" w:hAnsi="Tahoma" w:cs="Tahoma"/>
        </w:rPr>
        <w:t>Zawarcie umowy najmu pomieszczeń o łącznej powierzchni 67,0 m</w:t>
      </w:r>
      <w:r w:rsidRPr="0046248B">
        <w:rPr>
          <w:rFonts w:ascii="Tahoma" w:hAnsi="Tahoma" w:cs="Tahoma"/>
          <w:vertAlign w:val="superscript"/>
        </w:rPr>
        <w:t xml:space="preserve">2 </w:t>
      </w:r>
      <w:r>
        <w:rPr>
          <w:rFonts w:ascii="Tahoma" w:hAnsi="Tahoma" w:cs="Tahoma"/>
        </w:rPr>
        <w:t>zlokalizowanych</w:t>
      </w:r>
      <w:r w:rsidRPr="0046248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="00CD0573">
        <w:rPr>
          <w:rFonts w:ascii="Tahoma" w:hAnsi="Tahoma" w:cs="Tahoma"/>
        </w:rPr>
        <w:t xml:space="preserve">na XI piętrze </w:t>
      </w:r>
      <w:r w:rsidRPr="0091287A">
        <w:rPr>
          <w:rFonts w:ascii="Tahoma" w:hAnsi="Tahoma" w:cs="Tahoma"/>
        </w:rPr>
        <w:t xml:space="preserve">w budynku </w:t>
      </w:r>
      <w:r>
        <w:rPr>
          <w:rFonts w:ascii="Tahoma" w:hAnsi="Tahoma" w:cs="Tahoma"/>
        </w:rPr>
        <w:t>Domu Studenckiego JURAND przy ul. Piątkowskiej 94 A</w:t>
      </w:r>
      <w:r w:rsidRPr="0091287A">
        <w:rPr>
          <w:rFonts w:ascii="Tahoma" w:hAnsi="Tahoma" w:cs="Tahoma"/>
        </w:rPr>
        <w:t xml:space="preserve"> </w:t>
      </w:r>
      <w:r w:rsidR="00CD0573">
        <w:rPr>
          <w:rFonts w:ascii="Tahoma" w:hAnsi="Tahoma" w:cs="Tahoma"/>
        </w:rPr>
        <w:br/>
      </w:r>
      <w:r w:rsidRPr="0091287A">
        <w:rPr>
          <w:rFonts w:ascii="Tahoma" w:hAnsi="Tahoma" w:cs="Tahoma"/>
        </w:rPr>
        <w:t>w Poznaniu</w:t>
      </w:r>
      <w:r w:rsidR="00355300">
        <w:rPr>
          <w:rFonts w:ascii="Tahoma" w:hAnsi="Tahoma" w:cs="Tahoma"/>
        </w:rPr>
        <w:t>.</w:t>
      </w:r>
    </w:p>
    <w:p w:rsidR="00916854" w:rsidRPr="0046248B" w:rsidRDefault="00CA3EB7" w:rsidP="008C379E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46248B">
        <w:rPr>
          <w:rFonts w:ascii="Tahoma" w:hAnsi="Tahoma" w:cs="Tahoma"/>
          <w:b/>
        </w:rPr>
        <w:t xml:space="preserve">Przedmiot </w:t>
      </w:r>
      <w:r w:rsidR="003421F5" w:rsidRPr="0046248B">
        <w:rPr>
          <w:rFonts w:ascii="Tahoma" w:hAnsi="Tahoma" w:cs="Tahoma"/>
          <w:b/>
        </w:rPr>
        <w:t>postępowania</w:t>
      </w:r>
    </w:p>
    <w:p w:rsidR="00355300" w:rsidRPr="00782D62" w:rsidRDefault="00916854" w:rsidP="00782D62">
      <w:pPr>
        <w:pStyle w:val="Akapitzlist"/>
        <w:numPr>
          <w:ilvl w:val="0"/>
          <w:numId w:val="13"/>
        </w:numPr>
        <w:spacing w:before="60" w:after="60"/>
        <w:jc w:val="both"/>
        <w:rPr>
          <w:rFonts w:ascii="Tahoma" w:hAnsi="Tahoma" w:cs="Tahoma"/>
        </w:rPr>
      </w:pPr>
      <w:r w:rsidRPr="00782D62">
        <w:rPr>
          <w:rFonts w:ascii="Tahoma" w:hAnsi="Tahoma" w:cs="Tahoma"/>
        </w:rPr>
        <w:t xml:space="preserve">Przedmiotem umowy będzie oddanie w </w:t>
      </w:r>
      <w:r w:rsidR="00375DF3" w:rsidRPr="00782D62">
        <w:rPr>
          <w:rFonts w:ascii="Tahoma" w:hAnsi="Tahoma" w:cs="Tahoma"/>
        </w:rPr>
        <w:t>najem</w:t>
      </w:r>
      <w:r w:rsidRPr="00782D62">
        <w:rPr>
          <w:rFonts w:ascii="Tahoma" w:hAnsi="Tahoma" w:cs="Tahoma"/>
        </w:rPr>
        <w:t xml:space="preserve"> </w:t>
      </w:r>
      <w:r w:rsidR="00A14E6B" w:rsidRPr="00782D62">
        <w:rPr>
          <w:rFonts w:ascii="Tahoma" w:hAnsi="Tahoma" w:cs="Tahoma"/>
        </w:rPr>
        <w:t>pomieszczeń</w:t>
      </w:r>
      <w:r w:rsidR="00A14E6B" w:rsidRPr="00782D62">
        <w:rPr>
          <w:rFonts w:ascii="Tahoma" w:hAnsi="Tahoma" w:cs="Tahoma"/>
        </w:rPr>
        <w:br/>
        <w:t xml:space="preserve">o łącznej powierzchni </w:t>
      </w:r>
      <w:r w:rsidR="00047228" w:rsidRPr="00782D62">
        <w:rPr>
          <w:rFonts w:ascii="Tahoma" w:hAnsi="Tahoma" w:cs="Tahoma"/>
        </w:rPr>
        <w:t>67</w:t>
      </w:r>
      <w:r w:rsidR="00834C37" w:rsidRPr="00782D62">
        <w:rPr>
          <w:rFonts w:ascii="Tahoma" w:hAnsi="Tahoma" w:cs="Tahoma"/>
        </w:rPr>
        <w:t>,0</w:t>
      </w:r>
      <w:r w:rsidR="00A14E6B" w:rsidRPr="00782D62">
        <w:rPr>
          <w:rFonts w:ascii="Tahoma" w:hAnsi="Tahoma" w:cs="Tahoma"/>
        </w:rPr>
        <w:t xml:space="preserve"> m</w:t>
      </w:r>
      <w:r w:rsidR="00A14E6B" w:rsidRPr="00782D62">
        <w:rPr>
          <w:rFonts w:ascii="Tahoma" w:hAnsi="Tahoma" w:cs="Tahoma"/>
          <w:vertAlign w:val="superscript"/>
        </w:rPr>
        <w:t xml:space="preserve">2 </w:t>
      </w:r>
      <w:r w:rsidR="00A14E6B" w:rsidRPr="00782D62">
        <w:rPr>
          <w:rFonts w:ascii="Tahoma" w:hAnsi="Tahoma" w:cs="Tahoma"/>
        </w:rPr>
        <w:t xml:space="preserve">zlokalizowanych </w:t>
      </w:r>
      <w:r w:rsidR="00F271EA" w:rsidRPr="00782D62">
        <w:rPr>
          <w:rFonts w:ascii="Tahoma" w:hAnsi="Tahoma" w:cs="Tahoma"/>
        </w:rPr>
        <w:t xml:space="preserve">na </w:t>
      </w:r>
      <w:r w:rsidR="00CD0573" w:rsidRPr="00782D62">
        <w:rPr>
          <w:rFonts w:ascii="Tahoma" w:hAnsi="Tahoma" w:cs="Tahoma"/>
        </w:rPr>
        <w:t xml:space="preserve">XI piętrze </w:t>
      </w:r>
      <w:r w:rsidR="00AB1E44" w:rsidRPr="00782D62">
        <w:rPr>
          <w:rFonts w:ascii="Tahoma" w:hAnsi="Tahoma" w:cs="Tahoma"/>
        </w:rPr>
        <w:t xml:space="preserve"> </w:t>
      </w:r>
      <w:r w:rsidR="00355300" w:rsidRPr="00782D62">
        <w:rPr>
          <w:rFonts w:ascii="Tahoma" w:hAnsi="Tahoma" w:cs="Tahoma"/>
        </w:rPr>
        <w:t>w budynku Domu Studenckiego JURAND przy ul. Piątkowskiej 94 A w Poznaniu</w:t>
      </w:r>
      <w:r w:rsidR="00782D62">
        <w:rPr>
          <w:rFonts w:ascii="Tahoma" w:hAnsi="Tahoma" w:cs="Tahoma"/>
        </w:rPr>
        <w:t>.</w:t>
      </w:r>
    </w:p>
    <w:p w:rsidR="007B19C4" w:rsidRPr="00355300" w:rsidRDefault="007B19C4" w:rsidP="006A62F4">
      <w:pPr>
        <w:pStyle w:val="Akapitzlist"/>
        <w:numPr>
          <w:ilvl w:val="0"/>
          <w:numId w:val="13"/>
        </w:numPr>
        <w:spacing w:before="60" w:after="60"/>
        <w:jc w:val="both"/>
        <w:rPr>
          <w:rFonts w:ascii="Tahoma" w:hAnsi="Tahoma" w:cs="Tahoma"/>
        </w:rPr>
      </w:pPr>
      <w:r w:rsidRPr="00355300">
        <w:rPr>
          <w:rFonts w:ascii="Tahoma" w:hAnsi="Tahoma" w:cs="Tahoma"/>
        </w:rPr>
        <w:t xml:space="preserve">W skład </w:t>
      </w:r>
      <w:r w:rsidR="00381366" w:rsidRPr="00355300">
        <w:rPr>
          <w:rFonts w:ascii="Tahoma" w:hAnsi="Tahoma" w:cs="Tahoma"/>
        </w:rPr>
        <w:t>wy</w:t>
      </w:r>
      <w:r w:rsidR="005B0285" w:rsidRPr="00355300">
        <w:rPr>
          <w:rFonts w:ascii="Tahoma" w:hAnsi="Tahoma" w:cs="Tahoma"/>
        </w:rPr>
        <w:t>najmowanego</w:t>
      </w:r>
      <w:r w:rsidR="00295138" w:rsidRPr="00355300">
        <w:rPr>
          <w:rFonts w:ascii="Tahoma" w:hAnsi="Tahoma" w:cs="Tahoma"/>
        </w:rPr>
        <w:t xml:space="preserve"> mienia</w:t>
      </w:r>
      <w:r w:rsidR="003421F5" w:rsidRPr="00355300">
        <w:rPr>
          <w:rFonts w:ascii="Tahoma" w:hAnsi="Tahoma" w:cs="Tahoma"/>
        </w:rPr>
        <w:t xml:space="preserve"> </w:t>
      </w:r>
      <w:r w:rsidR="00355300">
        <w:rPr>
          <w:rFonts w:ascii="Tahoma" w:hAnsi="Tahoma" w:cs="Tahoma"/>
        </w:rPr>
        <w:t>wchodzi</w:t>
      </w:r>
      <w:r w:rsidR="00977B39">
        <w:rPr>
          <w:rFonts w:ascii="Tahoma" w:hAnsi="Tahoma" w:cs="Tahoma"/>
        </w:rPr>
        <w:t xml:space="preserve"> 6</w:t>
      </w:r>
      <w:r w:rsidR="00711B00">
        <w:rPr>
          <w:rFonts w:ascii="Tahoma" w:hAnsi="Tahoma" w:cs="Tahoma"/>
        </w:rPr>
        <w:t xml:space="preserve"> pomieszczeń połączonych korytarzem</w:t>
      </w:r>
      <w:r w:rsidR="009B0975" w:rsidRPr="00355300">
        <w:rPr>
          <w:rFonts w:ascii="Tahoma" w:hAnsi="Tahoma" w:cs="Tahoma"/>
        </w:rPr>
        <w:t>, a ich dokła</w:t>
      </w:r>
      <w:r w:rsidR="00004D41" w:rsidRPr="00355300">
        <w:rPr>
          <w:rFonts w:ascii="Tahoma" w:hAnsi="Tahoma" w:cs="Tahoma"/>
        </w:rPr>
        <w:t>dne rozmieszczenie przedstawione</w:t>
      </w:r>
      <w:r w:rsidR="00711B00">
        <w:rPr>
          <w:rFonts w:ascii="Tahoma" w:hAnsi="Tahoma" w:cs="Tahoma"/>
        </w:rPr>
        <w:t xml:space="preserve"> jest w załączniku nr 1</w:t>
      </w:r>
      <w:r w:rsidR="002C08D7" w:rsidRPr="00355300">
        <w:rPr>
          <w:rFonts w:ascii="Tahoma" w:hAnsi="Tahoma" w:cs="Tahoma"/>
        </w:rPr>
        <w:t>.</w:t>
      </w:r>
      <w:bookmarkStart w:id="0" w:name="_GoBack"/>
      <w:bookmarkEnd w:id="0"/>
    </w:p>
    <w:p w:rsidR="00EB3F84" w:rsidRPr="0057395A" w:rsidRDefault="003421F5" w:rsidP="0057395A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 w:rsidRPr="0057395A">
        <w:rPr>
          <w:rFonts w:ascii="Tahoma" w:hAnsi="Tahoma" w:cs="Tahoma"/>
          <w:b/>
        </w:rPr>
        <w:t>O</w:t>
      </w:r>
      <w:r w:rsidR="00CA3EB7" w:rsidRPr="0057395A">
        <w:rPr>
          <w:rFonts w:ascii="Tahoma" w:hAnsi="Tahoma" w:cs="Tahoma"/>
          <w:b/>
        </w:rPr>
        <w:t xml:space="preserve">czekiwania wobec </w:t>
      </w:r>
      <w:r w:rsidR="00A3530B">
        <w:rPr>
          <w:rFonts w:ascii="Tahoma" w:hAnsi="Tahoma" w:cs="Tahoma"/>
          <w:b/>
        </w:rPr>
        <w:t>najemcy</w:t>
      </w:r>
      <w:r w:rsidR="0014732D" w:rsidRPr="0057395A">
        <w:rPr>
          <w:rFonts w:ascii="Tahoma" w:hAnsi="Tahoma" w:cs="Tahoma"/>
          <w:b/>
        </w:rPr>
        <w:t xml:space="preserve"> </w:t>
      </w:r>
      <w:r w:rsidR="003518FA">
        <w:rPr>
          <w:rFonts w:ascii="Tahoma" w:hAnsi="Tahoma" w:cs="Tahoma"/>
          <w:b/>
        </w:rPr>
        <w:t xml:space="preserve">pomieszczeń na działalność </w:t>
      </w:r>
      <w:r w:rsidR="00A3530B">
        <w:rPr>
          <w:rFonts w:ascii="Tahoma" w:hAnsi="Tahoma" w:cs="Tahoma"/>
          <w:b/>
        </w:rPr>
        <w:t>usługową</w:t>
      </w:r>
    </w:p>
    <w:p w:rsidR="00EB3F84" w:rsidRPr="00941217" w:rsidRDefault="00A51D8D" w:rsidP="00680463">
      <w:pPr>
        <w:spacing w:before="60" w:after="60"/>
        <w:ind w:firstLine="708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>Wybrany oferent z</w:t>
      </w:r>
      <w:r w:rsidR="00EB3F84" w:rsidRPr="00941217">
        <w:rPr>
          <w:rFonts w:ascii="Tahoma" w:hAnsi="Tahoma" w:cs="Tahoma"/>
        </w:rPr>
        <w:t>obowiązany będzie do:</w:t>
      </w:r>
    </w:p>
    <w:p w:rsidR="003421F5" w:rsidRPr="00782D62" w:rsidRDefault="003421F5" w:rsidP="00782D62">
      <w:pPr>
        <w:pStyle w:val="Akapitzlist"/>
        <w:numPr>
          <w:ilvl w:val="0"/>
          <w:numId w:val="6"/>
        </w:numPr>
        <w:spacing w:before="60" w:after="60"/>
        <w:jc w:val="both"/>
        <w:rPr>
          <w:rFonts w:ascii="Tahoma" w:hAnsi="Tahoma" w:cs="Tahoma"/>
        </w:rPr>
      </w:pPr>
      <w:r w:rsidRPr="00782D62">
        <w:rPr>
          <w:rFonts w:ascii="Tahoma" w:hAnsi="Tahoma" w:cs="Tahoma"/>
        </w:rPr>
        <w:t xml:space="preserve">Podpisania umowy </w:t>
      </w:r>
      <w:r w:rsidR="001F4EBA" w:rsidRPr="00782D62">
        <w:rPr>
          <w:rFonts w:ascii="Tahoma" w:hAnsi="Tahoma" w:cs="Tahoma"/>
        </w:rPr>
        <w:t>najmu</w:t>
      </w:r>
      <w:r w:rsidRPr="00782D62">
        <w:rPr>
          <w:rFonts w:ascii="Tahoma" w:hAnsi="Tahoma" w:cs="Tahoma"/>
        </w:rPr>
        <w:t xml:space="preserve"> </w:t>
      </w:r>
      <w:r w:rsidR="000714A8" w:rsidRPr="00782D62">
        <w:rPr>
          <w:rFonts w:ascii="Tahoma" w:hAnsi="Tahoma" w:cs="Tahoma"/>
        </w:rPr>
        <w:t xml:space="preserve">pomieszczeń </w:t>
      </w:r>
      <w:r w:rsidR="00782D62" w:rsidRPr="00782D62">
        <w:rPr>
          <w:rFonts w:ascii="Tahoma" w:hAnsi="Tahoma" w:cs="Tahoma"/>
        </w:rPr>
        <w:t>o łącznej powierzchni 67,0 m</w:t>
      </w:r>
      <w:r w:rsidR="00782D62" w:rsidRPr="00782D62">
        <w:rPr>
          <w:rFonts w:ascii="Tahoma" w:hAnsi="Tahoma" w:cs="Tahoma"/>
          <w:vertAlign w:val="superscript"/>
        </w:rPr>
        <w:t xml:space="preserve">2 </w:t>
      </w:r>
      <w:r w:rsidR="00782D62" w:rsidRPr="00782D62">
        <w:rPr>
          <w:rFonts w:ascii="Tahoma" w:hAnsi="Tahoma" w:cs="Tahoma"/>
        </w:rPr>
        <w:t xml:space="preserve">zlokalizowanych </w:t>
      </w:r>
      <w:r w:rsidR="00782D62" w:rsidRPr="00782D62">
        <w:rPr>
          <w:rFonts w:ascii="Tahoma" w:hAnsi="Tahoma" w:cs="Tahoma"/>
        </w:rPr>
        <w:br/>
        <w:t xml:space="preserve">na XI piętrze w budynku Domu Studenckiego JURAND przy ul. Piątkowskiej 94 A </w:t>
      </w:r>
      <w:r w:rsidR="00782D62" w:rsidRPr="00782D62">
        <w:rPr>
          <w:rFonts w:ascii="Tahoma" w:hAnsi="Tahoma" w:cs="Tahoma"/>
        </w:rPr>
        <w:br/>
        <w:t xml:space="preserve">w Poznaniu </w:t>
      </w:r>
      <w:r w:rsidR="003E23B7" w:rsidRPr="00782D62">
        <w:rPr>
          <w:rFonts w:ascii="Tahoma" w:hAnsi="Tahoma" w:cs="Tahoma"/>
        </w:rPr>
        <w:t>opisanych</w:t>
      </w:r>
      <w:r w:rsidR="000714A8" w:rsidRPr="00782D62">
        <w:rPr>
          <w:rFonts w:ascii="Tahoma" w:hAnsi="Tahoma" w:cs="Tahoma"/>
        </w:rPr>
        <w:t xml:space="preserve"> </w:t>
      </w:r>
      <w:r w:rsidR="00D07BBE" w:rsidRPr="00782D62">
        <w:rPr>
          <w:rFonts w:ascii="Tahoma" w:hAnsi="Tahoma" w:cs="Tahoma"/>
        </w:rPr>
        <w:t xml:space="preserve">w par. </w:t>
      </w:r>
      <w:r w:rsidR="00F546CA">
        <w:rPr>
          <w:rFonts w:ascii="Tahoma" w:hAnsi="Tahoma" w:cs="Tahoma"/>
        </w:rPr>
        <w:t>I</w:t>
      </w:r>
      <w:r w:rsidRPr="00782D62">
        <w:rPr>
          <w:rFonts w:ascii="Tahoma" w:hAnsi="Tahoma" w:cs="Tahoma"/>
        </w:rPr>
        <w:t>V</w:t>
      </w:r>
      <w:r w:rsidR="003E23B7" w:rsidRPr="00782D62">
        <w:rPr>
          <w:rFonts w:ascii="Tahoma" w:hAnsi="Tahoma" w:cs="Tahoma"/>
        </w:rPr>
        <w:t xml:space="preserve"> pkt.2</w:t>
      </w:r>
      <w:r w:rsidR="0095449C" w:rsidRPr="00782D62">
        <w:rPr>
          <w:rFonts w:ascii="Tahoma" w:hAnsi="Tahoma" w:cs="Tahoma"/>
        </w:rPr>
        <w:t>.</w:t>
      </w:r>
    </w:p>
    <w:p w:rsidR="00DD5FF4" w:rsidRPr="005C69F5" w:rsidRDefault="00DD5FF4" w:rsidP="005C69F5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Wyposażenia </w:t>
      </w:r>
      <w:r w:rsidR="00091A77">
        <w:rPr>
          <w:rFonts w:ascii="Tahoma" w:hAnsi="Tahoma" w:cs="Tahoma"/>
        </w:rPr>
        <w:t xml:space="preserve">przedmiotu </w:t>
      </w:r>
      <w:r w:rsidR="001F4EBA">
        <w:rPr>
          <w:rFonts w:ascii="Tahoma" w:hAnsi="Tahoma" w:cs="Tahoma"/>
        </w:rPr>
        <w:t>najmu</w:t>
      </w:r>
      <w:r w:rsidR="004B394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</w:t>
      </w:r>
      <w:r w:rsidR="004B3947">
        <w:rPr>
          <w:rFonts w:ascii="Tahoma" w:hAnsi="Tahoma" w:cs="Tahoma"/>
        </w:rPr>
        <w:t xml:space="preserve">elementy </w:t>
      </w:r>
      <w:r w:rsidR="00CD00A0">
        <w:rPr>
          <w:rFonts w:ascii="Tahoma" w:hAnsi="Tahoma" w:cs="Tahoma"/>
        </w:rPr>
        <w:t>niezbędne</w:t>
      </w:r>
      <w:r w:rsidR="00207819">
        <w:rPr>
          <w:rFonts w:ascii="Tahoma" w:hAnsi="Tahoma" w:cs="Tahoma"/>
        </w:rPr>
        <w:t xml:space="preserve"> podmiotowi</w:t>
      </w:r>
      <w:r w:rsidR="00CD00A0">
        <w:rPr>
          <w:rFonts w:ascii="Tahoma" w:hAnsi="Tahoma" w:cs="Tahoma"/>
        </w:rPr>
        <w:t xml:space="preserve"> do prowadzenia własnej działalności. </w:t>
      </w:r>
    </w:p>
    <w:p w:rsidR="009722D2" w:rsidRDefault="00D85093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301436">
        <w:rPr>
          <w:rFonts w:ascii="Tahoma" w:hAnsi="Tahoma" w:cs="Tahoma"/>
        </w:rPr>
        <w:lastRenderedPageBreak/>
        <w:t>Wykonywania na wł</w:t>
      </w:r>
      <w:r w:rsidR="003D3921" w:rsidRPr="00301436">
        <w:rPr>
          <w:rFonts w:ascii="Tahoma" w:hAnsi="Tahoma" w:cs="Tahoma"/>
        </w:rPr>
        <w:t>asny koszt remontów bieżą</w:t>
      </w:r>
      <w:r w:rsidR="009722D2" w:rsidRPr="00301436">
        <w:rPr>
          <w:rFonts w:ascii="Tahoma" w:hAnsi="Tahoma" w:cs="Tahoma"/>
        </w:rPr>
        <w:t xml:space="preserve">cych i napraw </w:t>
      </w:r>
      <w:r w:rsidR="001F4EBA">
        <w:rPr>
          <w:rFonts w:ascii="Tahoma" w:hAnsi="Tahoma" w:cs="Tahoma"/>
        </w:rPr>
        <w:t>najmowanych</w:t>
      </w:r>
      <w:r w:rsidR="009722D2" w:rsidRPr="00301436">
        <w:rPr>
          <w:rFonts w:ascii="Tahoma" w:hAnsi="Tahoma" w:cs="Tahoma"/>
        </w:rPr>
        <w:t xml:space="preserve"> pomieszczeń.</w:t>
      </w:r>
    </w:p>
    <w:p w:rsidR="009722D2" w:rsidRDefault="009722D2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>Utrzyman</w:t>
      </w:r>
      <w:r w:rsidR="003D3921" w:rsidRPr="00C614FC">
        <w:rPr>
          <w:rFonts w:ascii="Tahoma" w:hAnsi="Tahoma" w:cs="Tahoma"/>
        </w:rPr>
        <w:t xml:space="preserve">ia </w:t>
      </w:r>
      <w:r w:rsidRPr="00C614FC">
        <w:rPr>
          <w:rFonts w:ascii="Tahoma" w:hAnsi="Tahoma" w:cs="Tahoma"/>
        </w:rPr>
        <w:t xml:space="preserve">na własny koszt porządku i czystości w </w:t>
      </w:r>
      <w:r w:rsidR="001F4EBA">
        <w:rPr>
          <w:rFonts w:ascii="Tahoma" w:hAnsi="Tahoma" w:cs="Tahoma"/>
        </w:rPr>
        <w:t>najmowanych</w:t>
      </w:r>
      <w:r w:rsidRPr="00C614FC">
        <w:rPr>
          <w:rFonts w:ascii="Tahoma" w:hAnsi="Tahoma" w:cs="Tahoma"/>
        </w:rPr>
        <w:t xml:space="preserve"> pomieszczeniach </w:t>
      </w:r>
      <w:r w:rsidR="00647825">
        <w:rPr>
          <w:rFonts w:ascii="Tahoma" w:hAnsi="Tahoma" w:cs="Tahoma"/>
        </w:rPr>
        <w:br/>
      </w:r>
      <w:r w:rsidR="005B7EBE">
        <w:rPr>
          <w:rFonts w:ascii="Tahoma" w:hAnsi="Tahoma" w:cs="Tahoma"/>
        </w:rPr>
        <w:t>oraz</w:t>
      </w:r>
      <w:r w:rsidRPr="00C614FC">
        <w:rPr>
          <w:rFonts w:ascii="Tahoma" w:hAnsi="Tahoma" w:cs="Tahoma"/>
        </w:rPr>
        <w:t xml:space="preserve"> w ich najbliższym otoczeniu.</w:t>
      </w:r>
    </w:p>
    <w:p w:rsidR="00F62EC4" w:rsidRDefault="009722D2" w:rsidP="003B457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 xml:space="preserve">Ponoszenia </w:t>
      </w:r>
      <w:r w:rsidR="00AB32D2">
        <w:rPr>
          <w:rFonts w:ascii="Tahoma" w:hAnsi="Tahoma" w:cs="Tahoma"/>
        </w:rPr>
        <w:t xml:space="preserve">kosztów </w:t>
      </w:r>
      <w:r w:rsidRPr="00C614FC">
        <w:rPr>
          <w:rFonts w:ascii="Tahoma" w:hAnsi="Tahoma" w:cs="Tahoma"/>
        </w:rPr>
        <w:t xml:space="preserve">czynszu </w:t>
      </w:r>
      <w:r w:rsidR="00AB32D2">
        <w:rPr>
          <w:rFonts w:ascii="Tahoma" w:hAnsi="Tahoma" w:cs="Tahoma"/>
        </w:rPr>
        <w:t>najmu</w:t>
      </w:r>
      <w:r w:rsidRPr="00C614FC">
        <w:rPr>
          <w:rFonts w:ascii="Tahoma" w:hAnsi="Tahoma" w:cs="Tahoma"/>
        </w:rPr>
        <w:t xml:space="preserve">, opłat za media i wywozu </w:t>
      </w:r>
      <w:r w:rsidR="003D3921" w:rsidRPr="00C614FC">
        <w:rPr>
          <w:rFonts w:ascii="Tahoma" w:hAnsi="Tahoma" w:cs="Tahoma"/>
        </w:rPr>
        <w:t>nieczystości komu</w:t>
      </w:r>
      <w:r w:rsidRPr="00C614FC">
        <w:rPr>
          <w:rFonts w:ascii="Tahoma" w:hAnsi="Tahoma" w:cs="Tahoma"/>
        </w:rPr>
        <w:t>nalnych</w:t>
      </w:r>
      <w:r w:rsidR="000F24E4" w:rsidRPr="00C614FC">
        <w:rPr>
          <w:rFonts w:ascii="Tahoma" w:hAnsi="Tahoma" w:cs="Tahoma"/>
        </w:rPr>
        <w:t>.</w:t>
      </w:r>
    </w:p>
    <w:p w:rsidR="00AE0262" w:rsidRPr="003B4571" w:rsidRDefault="00AE0262" w:rsidP="003B457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Wpłaty kaucji w wysokości dwum</w:t>
      </w:r>
      <w:r w:rsidR="00B23A41">
        <w:rPr>
          <w:rFonts w:ascii="Tahoma" w:hAnsi="Tahoma" w:cs="Tahoma"/>
        </w:rPr>
        <w:t>iesięcznego czynszu najmu</w:t>
      </w:r>
      <w:r>
        <w:rPr>
          <w:rFonts w:ascii="Tahoma" w:hAnsi="Tahoma" w:cs="Tahoma"/>
        </w:rPr>
        <w:t>.</w:t>
      </w:r>
    </w:p>
    <w:p w:rsidR="000F24E4" w:rsidRPr="00073158" w:rsidRDefault="00D850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073158">
        <w:rPr>
          <w:rFonts w:ascii="Tahoma" w:hAnsi="Tahoma" w:cs="Tahoma"/>
          <w:b/>
        </w:rPr>
        <w:t>Warunki d</w:t>
      </w:r>
      <w:r w:rsidR="00CA3EB7">
        <w:rPr>
          <w:rFonts w:ascii="Tahoma" w:hAnsi="Tahoma" w:cs="Tahoma"/>
          <w:b/>
        </w:rPr>
        <w:t>otyczące udziału w postępowaniu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CB0290">
        <w:rPr>
          <w:rFonts w:ascii="Tahoma" w:hAnsi="Tahoma" w:cs="Tahoma"/>
        </w:rPr>
        <w:t xml:space="preserve">Ofert nie mogą składać podmioty figurujące jako dłużnicy w </w:t>
      </w:r>
      <w:r>
        <w:rPr>
          <w:rFonts w:ascii="Tahoma" w:hAnsi="Tahoma" w:cs="Tahoma"/>
        </w:rPr>
        <w:t>biurach informacji gospodarczej,  na których ciążą zobowiązania wymagalne lub wobec których toczy się postępowanie dotyczące niespłaconych zobowiązań, na którą to okoliczność p</w:t>
      </w:r>
      <w:r w:rsidRPr="006A1DD4">
        <w:rPr>
          <w:rFonts w:ascii="Tahoma" w:hAnsi="Tahoma" w:cs="Tahoma"/>
        </w:rPr>
        <w:t xml:space="preserve">rzystępujący do </w:t>
      </w:r>
      <w:r>
        <w:rPr>
          <w:rFonts w:ascii="Tahoma" w:hAnsi="Tahoma" w:cs="Tahoma"/>
        </w:rPr>
        <w:t>składania ofert</w:t>
      </w:r>
      <w:r w:rsidRPr="006A1DD4">
        <w:rPr>
          <w:rFonts w:ascii="Tahoma" w:hAnsi="Tahoma" w:cs="Tahoma"/>
        </w:rPr>
        <w:t xml:space="preserve"> zobowiązani są </w:t>
      </w:r>
      <w:r>
        <w:rPr>
          <w:rFonts w:ascii="Tahoma" w:hAnsi="Tahoma" w:cs="Tahoma"/>
        </w:rPr>
        <w:t>złożyć oświadczenie wg załączonego wzoru.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Warunkiem przystąpienia do postępowania ofertowego jest wpłacenie przez oferenta wadium w wysokości </w:t>
      </w:r>
      <w:r w:rsidR="00B431D0">
        <w:rPr>
          <w:rFonts w:ascii="Tahoma" w:hAnsi="Tahoma" w:cs="Tahoma"/>
        </w:rPr>
        <w:t>2 703,00</w:t>
      </w:r>
      <w:r>
        <w:rPr>
          <w:rFonts w:ascii="Tahoma" w:hAnsi="Tahoma" w:cs="Tahoma"/>
        </w:rPr>
        <w:t xml:space="preserve"> zł (słownie złotych: </w:t>
      </w:r>
      <w:r w:rsidR="00B431D0">
        <w:rPr>
          <w:rFonts w:ascii="Tahoma" w:hAnsi="Tahoma" w:cs="Tahoma"/>
        </w:rPr>
        <w:t>dwa tysiące siedemset trzy 00</w:t>
      </w:r>
      <w:r w:rsidR="00BC6C15">
        <w:rPr>
          <w:rFonts w:ascii="Tahoma" w:hAnsi="Tahoma" w:cs="Tahoma"/>
        </w:rPr>
        <w:t>/100</w:t>
      </w:r>
      <w:r>
        <w:rPr>
          <w:rFonts w:ascii="Tahoma" w:hAnsi="Tahoma" w:cs="Tahoma"/>
        </w:rPr>
        <w:t xml:space="preserve">), najpóźniej do dnia </w:t>
      </w:r>
      <w:r w:rsidR="00436D5D">
        <w:rPr>
          <w:rFonts w:ascii="Tahoma" w:hAnsi="Tahoma" w:cs="Tahoma"/>
        </w:rPr>
        <w:t>22</w:t>
      </w:r>
      <w:r w:rsidR="001318F7">
        <w:rPr>
          <w:rFonts w:ascii="Tahoma" w:hAnsi="Tahoma" w:cs="Tahoma"/>
        </w:rPr>
        <w:t xml:space="preserve"> listopada</w:t>
      </w:r>
      <w:r w:rsidR="000B7FED">
        <w:rPr>
          <w:rFonts w:ascii="Tahoma" w:hAnsi="Tahoma" w:cs="Tahoma"/>
        </w:rPr>
        <w:t xml:space="preserve"> 2022</w:t>
      </w:r>
      <w:r>
        <w:rPr>
          <w:rFonts w:ascii="Tahoma" w:hAnsi="Tahoma" w:cs="Tahoma"/>
        </w:rPr>
        <w:t xml:space="preserve"> r. na konto Uniwersytetu Przyrodniczego w Poznaniu w Santander Bank  Polska S.A., nr rachunku </w:t>
      </w:r>
      <w:r w:rsidR="009E2E3A">
        <w:rPr>
          <w:rFonts w:ascii="Tahoma" w:hAnsi="Tahoma" w:cs="Tahoma"/>
        </w:rPr>
        <w:t>44 1090 1362 0000</w:t>
      </w:r>
      <w:r w:rsidR="007F56E2">
        <w:rPr>
          <w:rFonts w:ascii="Tahoma" w:hAnsi="Tahoma" w:cs="Tahoma"/>
        </w:rPr>
        <w:t xml:space="preserve"> 0001 3680 3534.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Datą dokonania wpłaty wadium jest data uznania na rachunku bankowym Uczelni.</w:t>
      </w:r>
    </w:p>
    <w:p w:rsidR="00B54E7E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B54E7E">
        <w:rPr>
          <w:rFonts w:ascii="Tahoma" w:hAnsi="Tahoma" w:cs="Tahoma"/>
        </w:rPr>
        <w:t>Wadium wpłacone przez oferenta, który wygrał postępowanie ofertowe  zalicza się na poczet kaucji.</w:t>
      </w:r>
    </w:p>
    <w:p w:rsidR="00B54E7E" w:rsidRPr="006A1DD4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B54E7E">
        <w:rPr>
          <w:rFonts w:ascii="Tahoma" w:hAnsi="Tahoma" w:cs="Tahoma"/>
        </w:rPr>
        <w:t>W pozostałych przypadkach wadium zwraca się w ciągu 5 dni po odwołaniu lub zakończeniu postępowania na konto wskazane przez oferenta.</w:t>
      </w:r>
    </w:p>
    <w:p w:rsidR="00D04E93" w:rsidRDefault="00D04E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5402F2">
        <w:rPr>
          <w:rFonts w:ascii="Tahoma" w:hAnsi="Tahoma" w:cs="Tahoma"/>
          <w:b/>
        </w:rPr>
        <w:t>Dokumenty, jakie winien złożyć przystępujący do postępowania</w:t>
      </w:r>
      <w:r w:rsidR="00CA3EB7">
        <w:rPr>
          <w:rFonts w:ascii="Tahoma" w:hAnsi="Tahoma" w:cs="Tahoma"/>
          <w:b/>
        </w:rPr>
        <w:t xml:space="preserve"> w celu spełnienia w/w warunków</w:t>
      </w:r>
    </w:p>
    <w:p w:rsidR="00F0241F" w:rsidRDefault="00195AA8" w:rsidP="0089621F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5402F2">
        <w:rPr>
          <w:rFonts w:ascii="Tahoma" w:hAnsi="Tahoma" w:cs="Tahoma"/>
        </w:rPr>
        <w:t>Przystępujący do</w:t>
      </w:r>
      <w:r w:rsidR="0089621F">
        <w:rPr>
          <w:rFonts w:ascii="Tahoma" w:hAnsi="Tahoma" w:cs="Tahoma"/>
        </w:rPr>
        <w:t xml:space="preserve"> postępowania zobowiązani są do </w:t>
      </w:r>
      <w:r w:rsidRPr="0089621F">
        <w:rPr>
          <w:rFonts w:ascii="Tahoma" w:hAnsi="Tahoma" w:cs="Tahoma"/>
        </w:rPr>
        <w:t>złożenia w terminie</w:t>
      </w:r>
      <w:r w:rsidR="00F0241F">
        <w:rPr>
          <w:rFonts w:ascii="Tahoma" w:hAnsi="Tahoma" w:cs="Tahoma"/>
        </w:rPr>
        <w:t>:</w:t>
      </w:r>
    </w:p>
    <w:p w:rsidR="00F0241F" w:rsidRDefault="00F0241F" w:rsidP="00F0241F">
      <w:pPr>
        <w:pStyle w:val="Akapitzlist"/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195AA8" w:rsidRPr="0089621F">
        <w:rPr>
          <w:rFonts w:ascii="Tahoma" w:hAnsi="Tahoma" w:cs="Tahoma"/>
        </w:rPr>
        <w:t xml:space="preserve"> oferty </w:t>
      </w:r>
      <w:r w:rsidR="0089621F">
        <w:rPr>
          <w:rFonts w:ascii="Tahoma" w:hAnsi="Tahoma" w:cs="Tahoma"/>
        </w:rPr>
        <w:t xml:space="preserve">dotyczącej wysokości czynszu </w:t>
      </w:r>
      <w:r w:rsidR="00AE7052">
        <w:rPr>
          <w:rFonts w:ascii="Tahoma" w:hAnsi="Tahoma" w:cs="Tahoma"/>
        </w:rPr>
        <w:t>najmu</w:t>
      </w:r>
      <w:r w:rsidR="00B001C3">
        <w:rPr>
          <w:rFonts w:ascii="Tahoma" w:hAnsi="Tahoma" w:cs="Tahoma"/>
        </w:rPr>
        <w:t>,</w:t>
      </w:r>
      <w:r w:rsidR="0089621F" w:rsidRPr="005D28EC">
        <w:rPr>
          <w:rFonts w:ascii="Tahoma" w:hAnsi="Tahoma" w:cs="Tahoma"/>
        </w:rPr>
        <w:t xml:space="preserve"> </w:t>
      </w:r>
      <w:r w:rsidR="00195AA8" w:rsidRPr="0089621F">
        <w:rPr>
          <w:rFonts w:ascii="Tahoma" w:hAnsi="Tahoma" w:cs="Tahoma"/>
        </w:rPr>
        <w:t>zawierającej nazwę i</w:t>
      </w:r>
      <w:r w:rsidR="00592708" w:rsidRPr="0089621F">
        <w:rPr>
          <w:rFonts w:ascii="Tahoma" w:hAnsi="Tahoma" w:cs="Tahoma"/>
        </w:rPr>
        <w:t xml:space="preserve"> adres</w:t>
      </w:r>
      <w:r w:rsidR="00435DB0" w:rsidRPr="0089621F">
        <w:rPr>
          <w:rFonts w:ascii="Tahoma" w:hAnsi="Tahoma" w:cs="Tahoma"/>
        </w:rPr>
        <w:t xml:space="preserve"> </w:t>
      </w:r>
      <w:r w:rsidR="00672CBD" w:rsidRPr="0089621F">
        <w:rPr>
          <w:rFonts w:ascii="Tahoma" w:hAnsi="Tahoma" w:cs="Tahoma"/>
        </w:rPr>
        <w:t>podmiotu</w:t>
      </w:r>
      <w:r w:rsidR="001F1249">
        <w:rPr>
          <w:rFonts w:ascii="Tahoma" w:hAnsi="Tahoma" w:cs="Tahoma"/>
        </w:rPr>
        <w:t xml:space="preserve"> oraz telefon kontaktowy</w:t>
      </w:r>
      <w:r w:rsidR="00D2195D">
        <w:rPr>
          <w:rFonts w:ascii="Tahoma" w:hAnsi="Tahoma" w:cs="Tahoma"/>
        </w:rPr>
        <w:t xml:space="preserve"> w</w:t>
      </w:r>
      <w:r w:rsidR="00CD1696">
        <w:rPr>
          <w:rFonts w:ascii="Tahoma" w:hAnsi="Tahoma" w:cs="Tahoma"/>
        </w:rPr>
        <w:t>edłu</w:t>
      </w:r>
      <w:r w:rsidR="00D2195D">
        <w:rPr>
          <w:rFonts w:ascii="Tahoma" w:hAnsi="Tahoma" w:cs="Tahoma"/>
        </w:rPr>
        <w:t>g załączonego wzoru</w:t>
      </w:r>
      <w:r w:rsidR="00061DA9">
        <w:rPr>
          <w:rFonts w:ascii="Tahoma" w:hAnsi="Tahoma" w:cs="Tahoma"/>
        </w:rPr>
        <w:t xml:space="preserve"> </w:t>
      </w:r>
    </w:p>
    <w:p w:rsidR="0089621F" w:rsidRDefault="00F0241F" w:rsidP="00F0241F">
      <w:pPr>
        <w:pStyle w:val="Akapitzlist"/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61DA9">
        <w:rPr>
          <w:rFonts w:ascii="Tahoma" w:hAnsi="Tahoma" w:cs="Tahoma"/>
        </w:rPr>
        <w:t>stosowne oświadczenie o odpowiedzialności karnej w</w:t>
      </w:r>
      <w:r>
        <w:rPr>
          <w:rFonts w:ascii="Tahoma" w:hAnsi="Tahoma" w:cs="Tahoma"/>
        </w:rPr>
        <w:t>edług</w:t>
      </w:r>
      <w:r w:rsidR="00061DA9">
        <w:rPr>
          <w:rFonts w:ascii="Tahoma" w:hAnsi="Tahoma" w:cs="Tahoma"/>
        </w:rPr>
        <w:t xml:space="preserve"> załączonego wzoru.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89621F">
        <w:rPr>
          <w:rFonts w:ascii="Tahoma" w:hAnsi="Tahoma" w:cs="Tahoma"/>
        </w:rPr>
        <w:t>Oferta powinna być podpisana</w:t>
      </w:r>
      <w:r w:rsidR="003D3921" w:rsidRPr="0089621F">
        <w:rPr>
          <w:rFonts w:ascii="Tahoma" w:hAnsi="Tahoma" w:cs="Tahoma"/>
        </w:rPr>
        <w:t xml:space="preserve"> prze</w:t>
      </w:r>
      <w:r w:rsidR="00767DA7" w:rsidRPr="0089621F">
        <w:rPr>
          <w:rFonts w:ascii="Tahoma" w:hAnsi="Tahoma" w:cs="Tahoma"/>
        </w:rPr>
        <w:t>z</w:t>
      </w:r>
      <w:r w:rsidR="006D3AAA" w:rsidRPr="0089621F">
        <w:rPr>
          <w:rFonts w:ascii="Tahoma" w:hAnsi="Tahoma" w:cs="Tahoma"/>
        </w:rPr>
        <w:t xml:space="preserve"> oferenta lub</w:t>
      </w:r>
      <w:r w:rsidR="003D3921" w:rsidRPr="0089621F">
        <w:rPr>
          <w:rFonts w:ascii="Tahoma" w:hAnsi="Tahoma" w:cs="Tahoma"/>
        </w:rPr>
        <w:t xml:space="preserve"> osobę upoważ</w:t>
      </w:r>
      <w:r w:rsidR="001F257A" w:rsidRPr="0089621F">
        <w:rPr>
          <w:rFonts w:ascii="Tahoma" w:hAnsi="Tahoma" w:cs="Tahoma"/>
        </w:rPr>
        <w:t>nioną</w:t>
      </w:r>
      <w:r w:rsidR="007F0A3C" w:rsidRPr="0089621F">
        <w:rPr>
          <w:rFonts w:ascii="Tahoma" w:hAnsi="Tahoma" w:cs="Tahoma"/>
        </w:rPr>
        <w:br/>
      </w:r>
      <w:r w:rsidR="001F257A" w:rsidRPr="0089621F">
        <w:rPr>
          <w:rFonts w:ascii="Tahoma" w:hAnsi="Tahoma" w:cs="Tahoma"/>
        </w:rPr>
        <w:t xml:space="preserve"> do reprezentowania oferenta i zaciągania zobowiązań.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Ofertę</w:t>
      </w:r>
      <w:r w:rsidR="001F257A" w:rsidRPr="00973E0C">
        <w:rPr>
          <w:rFonts w:ascii="Tahoma" w:hAnsi="Tahoma" w:cs="Tahoma"/>
        </w:rPr>
        <w:t xml:space="preserve"> </w:t>
      </w:r>
      <w:r w:rsidR="00005E43">
        <w:rPr>
          <w:rFonts w:ascii="Tahoma" w:hAnsi="Tahoma" w:cs="Tahoma"/>
        </w:rPr>
        <w:t xml:space="preserve">wraz z dowodem wpłaty </w:t>
      </w:r>
      <w:r w:rsidR="008D1106">
        <w:rPr>
          <w:rFonts w:ascii="Tahoma" w:hAnsi="Tahoma" w:cs="Tahoma"/>
        </w:rPr>
        <w:t xml:space="preserve">wadium </w:t>
      </w:r>
      <w:r w:rsidR="001F257A" w:rsidRPr="00973E0C">
        <w:rPr>
          <w:rFonts w:ascii="Tahoma" w:hAnsi="Tahoma" w:cs="Tahoma"/>
        </w:rPr>
        <w:t>należy złożyć w zamkniętej kopercie z opisem „</w:t>
      </w:r>
      <w:r w:rsidR="000C62C1" w:rsidRPr="00973E0C">
        <w:rPr>
          <w:rFonts w:ascii="Tahoma" w:hAnsi="Tahoma" w:cs="Tahoma"/>
        </w:rPr>
        <w:t xml:space="preserve">Oferta na wybór </w:t>
      </w:r>
      <w:r w:rsidR="00AE7052">
        <w:rPr>
          <w:rFonts w:ascii="Tahoma" w:hAnsi="Tahoma" w:cs="Tahoma"/>
        </w:rPr>
        <w:t>najemcy</w:t>
      </w:r>
      <w:r w:rsidR="000C62C1" w:rsidRPr="00973E0C">
        <w:rPr>
          <w:rFonts w:ascii="Tahoma" w:hAnsi="Tahoma" w:cs="Tahoma"/>
        </w:rPr>
        <w:t xml:space="preserve"> </w:t>
      </w:r>
      <w:r w:rsidR="00135A38">
        <w:rPr>
          <w:rFonts w:ascii="Tahoma" w:hAnsi="Tahoma" w:cs="Tahoma"/>
        </w:rPr>
        <w:t>pomieszczeń</w:t>
      </w:r>
      <w:r w:rsidR="00FC50C0">
        <w:rPr>
          <w:rFonts w:ascii="Tahoma" w:hAnsi="Tahoma" w:cs="Tahoma"/>
        </w:rPr>
        <w:t xml:space="preserve"> </w:t>
      </w:r>
      <w:r w:rsidR="00126115">
        <w:rPr>
          <w:rFonts w:ascii="Tahoma" w:hAnsi="Tahoma" w:cs="Tahoma"/>
        </w:rPr>
        <w:t xml:space="preserve">– </w:t>
      </w:r>
      <w:r w:rsidR="00FC50C0">
        <w:rPr>
          <w:rFonts w:ascii="Tahoma" w:hAnsi="Tahoma" w:cs="Tahoma"/>
        </w:rPr>
        <w:t>DS JURAND</w:t>
      </w:r>
      <w:r w:rsidR="00D43DED" w:rsidRPr="00973E0C">
        <w:rPr>
          <w:rFonts w:ascii="Tahoma" w:hAnsi="Tahoma" w:cs="Tahoma"/>
        </w:rPr>
        <w:t>”.</w:t>
      </w:r>
    </w:p>
    <w:p w:rsidR="001F257A" w:rsidRP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Oferta winna być złożona</w:t>
      </w:r>
      <w:r w:rsidR="000C62C1" w:rsidRPr="00973E0C">
        <w:rPr>
          <w:rFonts w:ascii="Tahoma" w:hAnsi="Tahoma" w:cs="Tahoma"/>
        </w:rPr>
        <w:t xml:space="preserve"> w terminie do dnia</w:t>
      </w:r>
      <w:r w:rsidR="00135A38">
        <w:rPr>
          <w:rFonts w:ascii="Tahoma" w:hAnsi="Tahoma" w:cs="Tahoma"/>
        </w:rPr>
        <w:t xml:space="preserve"> </w:t>
      </w:r>
      <w:r w:rsidR="00436D5D">
        <w:rPr>
          <w:rFonts w:ascii="Tahoma" w:hAnsi="Tahoma" w:cs="Tahoma"/>
        </w:rPr>
        <w:t>23</w:t>
      </w:r>
      <w:r w:rsidR="008D1106">
        <w:rPr>
          <w:rFonts w:ascii="Tahoma" w:hAnsi="Tahoma" w:cs="Tahoma"/>
        </w:rPr>
        <w:t xml:space="preserve"> </w:t>
      </w:r>
      <w:r w:rsidR="001318F7">
        <w:rPr>
          <w:rFonts w:ascii="Tahoma" w:hAnsi="Tahoma" w:cs="Tahoma"/>
        </w:rPr>
        <w:t>listopada</w:t>
      </w:r>
      <w:r w:rsidR="00AE7052">
        <w:rPr>
          <w:rFonts w:ascii="Tahoma" w:hAnsi="Tahoma" w:cs="Tahoma"/>
        </w:rPr>
        <w:t xml:space="preserve"> 2022</w:t>
      </w:r>
      <w:r w:rsidR="006D3AAA" w:rsidRPr="00973E0C">
        <w:rPr>
          <w:rFonts w:ascii="Tahoma" w:hAnsi="Tahoma" w:cs="Tahoma"/>
        </w:rPr>
        <w:t xml:space="preserve"> r.</w:t>
      </w:r>
      <w:r w:rsidR="00274422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do godz</w:t>
      </w:r>
      <w:r w:rsidR="00FC487C" w:rsidRPr="00973E0C">
        <w:rPr>
          <w:rFonts w:ascii="Tahoma" w:hAnsi="Tahoma" w:cs="Tahoma"/>
        </w:rPr>
        <w:t>.</w:t>
      </w:r>
      <w:r w:rsidR="001F257A" w:rsidRPr="00973E0C">
        <w:rPr>
          <w:rFonts w:ascii="Tahoma" w:hAnsi="Tahoma" w:cs="Tahoma"/>
        </w:rPr>
        <w:t xml:space="preserve"> 14</w:t>
      </w:r>
      <w:r w:rsidR="001F257A" w:rsidRPr="00973E0C">
        <w:rPr>
          <w:rFonts w:ascii="Tahoma" w:hAnsi="Tahoma" w:cs="Tahoma"/>
          <w:vertAlign w:val="superscript"/>
        </w:rPr>
        <w:t>00</w:t>
      </w:r>
      <w:r w:rsidR="001F257A" w:rsidRPr="00973E0C">
        <w:rPr>
          <w:rFonts w:ascii="Tahoma" w:hAnsi="Tahoma" w:cs="Tahoma"/>
        </w:rPr>
        <w:t xml:space="preserve"> </w:t>
      </w:r>
      <w:r w:rsidR="00647825" w:rsidRPr="00973E0C">
        <w:rPr>
          <w:rFonts w:ascii="Tahoma" w:hAnsi="Tahoma" w:cs="Tahoma"/>
        </w:rPr>
        <w:br/>
      </w:r>
      <w:r w:rsidR="00883F5F" w:rsidRPr="00973E0C">
        <w:rPr>
          <w:rFonts w:ascii="Tahoma" w:hAnsi="Tahoma" w:cs="Tahoma"/>
        </w:rPr>
        <w:t>w</w:t>
      </w:r>
      <w:r w:rsidR="00AE7052">
        <w:rPr>
          <w:rFonts w:ascii="Tahoma" w:hAnsi="Tahoma" w:cs="Tahoma"/>
        </w:rPr>
        <w:t xml:space="preserve"> Dziale Gospodarowania</w:t>
      </w:r>
      <w:r w:rsidR="001F257A" w:rsidRPr="00973E0C">
        <w:rPr>
          <w:rFonts w:ascii="Tahoma" w:hAnsi="Tahoma" w:cs="Tahoma"/>
        </w:rPr>
        <w:t xml:space="preserve"> Nieruchomościami Uniwersytetu Przyrodniczego w Poznaniu przy ul. Wojska Polskiego 28 w Poznaniu</w:t>
      </w:r>
      <w:r w:rsidR="00647825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(60-637), IV p.</w:t>
      </w:r>
      <w:r w:rsidR="0006277F" w:rsidRPr="00973E0C">
        <w:rPr>
          <w:rFonts w:ascii="Tahoma" w:hAnsi="Tahoma" w:cs="Tahoma"/>
        </w:rPr>
        <w:t>,</w:t>
      </w:r>
      <w:r w:rsidR="00721E66" w:rsidRPr="00973E0C">
        <w:rPr>
          <w:rFonts w:ascii="Tahoma" w:hAnsi="Tahoma" w:cs="Tahoma"/>
        </w:rPr>
        <w:t xml:space="preserve"> pok. 405 i 406</w:t>
      </w:r>
      <w:r w:rsidR="001F257A" w:rsidRPr="00973E0C">
        <w:rPr>
          <w:rFonts w:ascii="Tahoma" w:hAnsi="Tahoma" w:cs="Tahoma"/>
        </w:rPr>
        <w:t>.</w:t>
      </w:r>
    </w:p>
    <w:p w:rsidR="001F257A" w:rsidRPr="00F35373" w:rsidRDefault="001F257A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Przy ocenie oferty Za</w:t>
      </w:r>
      <w:r w:rsidR="006B5624">
        <w:rPr>
          <w:rFonts w:ascii="Tahoma" w:hAnsi="Tahoma" w:cs="Tahoma"/>
          <w:b/>
        </w:rPr>
        <w:t>mawiający będzie brał pod uwagę</w:t>
      </w:r>
    </w:p>
    <w:p w:rsidR="00AB32D2" w:rsidRPr="00573087" w:rsidRDefault="00AF3461" w:rsidP="00573087">
      <w:pPr>
        <w:pStyle w:val="Akapitzlist"/>
        <w:spacing w:before="60" w:after="120"/>
        <w:ind w:left="714"/>
        <w:contextualSpacing w:val="0"/>
        <w:jc w:val="both"/>
        <w:rPr>
          <w:rFonts w:ascii="Tahoma" w:hAnsi="Tahoma" w:cs="Tahoma"/>
        </w:rPr>
      </w:pPr>
      <w:r w:rsidRPr="00F35373">
        <w:rPr>
          <w:rFonts w:ascii="Tahoma" w:hAnsi="Tahoma" w:cs="Tahoma"/>
        </w:rPr>
        <w:t>Cena czynszu</w:t>
      </w:r>
      <w:r w:rsidR="00CD7D6A">
        <w:rPr>
          <w:rFonts w:ascii="Tahoma" w:hAnsi="Tahoma" w:cs="Tahoma"/>
        </w:rPr>
        <w:t xml:space="preserve"> </w:t>
      </w:r>
      <w:r w:rsidR="0042613A">
        <w:rPr>
          <w:rFonts w:ascii="Tahoma" w:hAnsi="Tahoma" w:cs="Tahoma"/>
        </w:rPr>
        <w:t>najmu</w:t>
      </w:r>
      <w:r w:rsidRPr="00F35373">
        <w:rPr>
          <w:rFonts w:ascii="Tahoma" w:hAnsi="Tahoma" w:cs="Tahoma"/>
        </w:rPr>
        <w:t xml:space="preserve"> netto za metr kwadratowy.</w:t>
      </w:r>
    </w:p>
    <w:p w:rsidR="00967449" w:rsidRDefault="005540D7" w:rsidP="00967449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Rozstrzygnięcie </w:t>
      </w:r>
      <w:r w:rsidRPr="005540D7">
        <w:rPr>
          <w:rFonts w:ascii="Tahoma" w:hAnsi="Tahoma" w:cs="Tahoma"/>
          <w:b/>
        </w:rPr>
        <w:t>postępowania</w:t>
      </w:r>
    </w:p>
    <w:p w:rsidR="005540D7" w:rsidRPr="009B17E6" w:rsidRDefault="005540D7" w:rsidP="009B17E6">
      <w:pPr>
        <w:spacing w:before="60" w:after="60"/>
        <w:ind w:left="360" w:firstLine="348"/>
        <w:jc w:val="both"/>
        <w:rPr>
          <w:rFonts w:ascii="Tahoma" w:hAnsi="Tahoma" w:cs="Tahoma"/>
        </w:rPr>
      </w:pPr>
      <w:r w:rsidRPr="009B17E6">
        <w:rPr>
          <w:rFonts w:ascii="Tahoma" w:hAnsi="Tahoma" w:cs="Tahoma"/>
        </w:rPr>
        <w:t xml:space="preserve"> </w:t>
      </w:r>
      <w:r w:rsidR="00967449" w:rsidRPr="009B17E6">
        <w:rPr>
          <w:rFonts w:ascii="Tahoma" w:hAnsi="Tahoma" w:cs="Tahoma"/>
        </w:rPr>
        <w:t xml:space="preserve">Rozstrzygnięcie postepowania </w:t>
      </w:r>
      <w:r w:rsidRPr="009B17E6">
        <w:rPr>
          <w:rFonts w:ascii="Tahoma" w:hAnsi="Tahoma" w:cs="Tahoma"/>
        </w:rPr>
        <w:t xml:space="preserve">nastąpi w </w:t>
      </w:r>
      <w:r w:rsidR="0042613A">
        <w:rPr>
          <w:rFonts w:ascii="Tahoma" w:hAnsi="Tahoma" w:cs="Tahoma"/>
        </w:rPr>
        <w:t>terminie</w:t>
      </w:r>
      <w:r w:rsidR="00436D5D">
        <w:rPr>
          <w:rFonts w:ascii="Tahoma" w:hAnsi="Tahoma" w:cs="Tahoma"/>
        </w:rPr>
        <w:t xml:space="preserve"> do 25</w:t>
      </w:r>
      <w:r w:rsidR="001318F7">
        <w:rPr>
          <w:rFonts w:ascii="Tahoma" w:hAnsi="Tahoma" w:cs="Tahoma"/>
        </w:rPr>
        <w:t>.11</w:t>
      </w:r>
      <w:r w:rsidR="008D1106">
        <w:rPr>
          <w:rFonts w:ascii="Tahoma" w:hAnsi="Tahoma" w:cs="Tahoma"/>
        </w:rPr>
        <w:t>.</w:t>
      </w:r>
      <w:r w:rsidR="0042613A">
        <w:rPr>
          <w:rFonts w:ascii="Tahoma" w:hAnsi="Tahoma" w:cs="Tahoma"/>
        </w:rPr>
        <w:t xml:space="preserve"> 2022</w:t>
      </w:r>
      <w:r w:rsidRPr="009B17E6">
        <w:rPr>
          <w:rFonts w:ascii="Tahoma" w:hAnsi="Tahoma" w:cs="Tahoma"/>
        </w:rPr>
        <w:t xml:space="preserve"> r. </w:t>
      </w:r>
    </w:p>
    <w:p w:rsidR="00AF3461" w:rsidRDefault="00AF3461" w:rsidP="005540D7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Zamawiający zastrzega sobie p</w:t>
      </w:r>
      <w:r w:rsidR="002C0050" w:rsidRPr="00F35373">
        <w:rPr>
          <w:rFonts w:ascii="Tahoma" w:hAnsi="Tahoma" w:cs="Tahoma"/>
          <w:b/>
        </w:rPr>
        <w:t xml:space="preserve">rawo unieważnienia postępowania </w:t>
      </w:r>
      <w:r w:rsidRPr="00F35373">
        <w:rPr>
          <w:rFonts w:ascii="Tahoma" w:hAnsi="Tahoma" w:cs="Tahoma"/>
          <w:b/>
        </w:rPr>
        <w:t>ofertowego bez podania przyczyny.</w:t>
      </w:r>
    </w:p>
    <w:p w:rsidR="00AE6862" w:rsidRDefault="00AE6862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p w:rsidR="003927FE" w:rsidRPr="00AE6862" w:rsidRDefault="003927FE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sectPr w:rsidR="003927FE" w:rsidRPr="00AE6862" w:rsidSect="00194BDA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B57" w:rsidRDefault="00252B57" w:rsidP="00445830">
      <w:pPr>
        <w:spacing w:after="0" w:line="240" w:lineRule="auto"/>
      </w:pPr>
      <w:r>
        <w:separator/>
      </w:r>
    </w:p>
  </w:endnote>
  <w:endnote w:type="continuationSeparator" w:id="0">
    <w:p w:rsidR="00252B57" w:rsidRDefault="00252B57" w:rsidP="0044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B57" w:rsidRDefault="00252B57" w:rsidP="00445830">
      <w:pPr>
        <w:spacing w:after="0" w:line="240" w:lineRule="auto"/>
      </w:pPr>
      <w:r>
        <w:separator/>
      </w:r>
    </w:p>
  </w:footnote>
  <w:footnote w:type="continuationSeparator" w:id="0">
    <w:p w:rsidR="00252B57" w:rsidRDefault="00252B57" w:rsidP="0044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7E" w:rsidRPr="00EA1F7E" w:rsidRDefault="00445830" w:rsidP="00EA1F7E">
    <w:pPr>
      <w:jc w:val="center"/>
      <w:rPr>
        <w:rFonts w:ascii="Tahoma" w:hAnsi="Tahoma" w:cs="Tahoma"/>
        <w:b/>
        <w:color w:val="34411B"/>
        <w:sz w:val="24"/>
        <w:szCs w:val="24"/>
      </w:rPr>
    </w:pPr>
    <w:r w:rsidRPr="00EA1F7E">
      <w:rPr>
        <w:rFonts w:ascii="Tahoma" w:hAnsi="Tahoma" w:cs="Tahoma"/>
        <w:b/>
        <w:color w:val="34411B"/>
        <w:sz w:val="24"/>
        <w:szCs w:val="24"/>
      </w:rPr>
      <w:t xml:space="preserve">Zaproszenie do składania ofert na </w:t>
    </w:r>
    <w:r w:rsidR="00EA1F7E" w:rsidRPr="00EA1F7E">
      <w:rPr>
        <w:rFonts w:ascii="Tahoma" w:hAnsi="Tahoma" w:cs="Tahoma"/>
        <w:b/>
        <w:color w:val="34411B"/>
        <w:sz w:val="24"/>
        <w:szCs w:val="24"/>
      </w:rPr>
      <w:t>wybór najemcy pomieszczeń o łącznej powierzchni 67,0 m</w:t>
    </w:r>
    <w:r w:rsidR="00EA1F7E" w:rsidRPr="00EA1F7E">
      <w:rPr>
        <w:rFonts w:ascii="Tahoma" w:hAnsi="Tahoma" w:cs="Tahoma"/>
        <w:b/>
        <w:color w:val="34411B"/>
        <w:sz w:val="24"/>
        <w:szCs w:val="24"/>
        <w:vertAlign w:val="superscript"/>
      </w:rPr>
      <w:t>2</w:t>
    </w:r>
    <w:r w:rsidR="00EA1F7E" w:rsidRPr="00EA1F7E">
      <w:rPr>
        <w:rFonts w:ascii="Tahoma" w:hAnsi="Tahoma" w:cs="Tahoma"/>
        <w:b/>
        <w:color w:val="34411B"/>
        <w:sz w:val="24"/>
        <w:szCs w:val="24"/>
      </w:rPr>
      <w:t xml:space="preserve"> zlokalizowanych na XI piętrze w budynku Domu Studenckiego „JURAND” przy ul. Piątkowskiej 94 A w Poznaniu.</w:t>
    </w:r>
  </w:p>
  <w:p w:rsidR="00445830" w:rsidRPr="00193F74" w:rsidRDefault="00445830" w:rsidP="00445830">
    <w:pPr>
      <w:pStyle w:val="Nagwek"/>
      <w:jc w:val="center"/>
      <w:rPr>
        <w:rFonts w:ascii="Tahoma" w:hAnsi="Tahoma" w:cs="Tahoma"/>
        <w:b/>
        <w:color w:val="4F6228" w:themeColor="accent3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9B"/>
    <w:multiLevelType w:val="hybridMultilevel"/>
    <w:tmpl w:val="3F70F8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B9C"/>
    <w:multiLevelType w:val="hybridMultilevel"/>
    <w:tmpl w:val="28304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ACC"/>
    <w:multiLevelType w:val="hybridMultilevel"/>
    <w:tmpl w:val="5752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502E"/>
    <w:multiLevelType w:val="hybridMultilevel"/>
    <w:tmpl w:val="EB86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0508"/>
    <w:multiLevelType w:val="hybridMultilevel"/>
    <w:tmpl w:val="9D9860DC"/>
    <w:lvl w:ilvl="0" w:tplc="27786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75844"/>
    <w:multiLevelType w:val="hybridMultilevel"/>
    <w:tmpl w:val="779AE8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860FB9"/>
    <w:multiLevelType w:val="hybridMultilevel"/>
    <w:tmpl w:val="D694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3EB4"/>
    <w:multiLevelType w:val="hybridMultilevel"/>
    <w:tmpl w:val="260E3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F0F4D"/>
    <w:multiLevelType w:val="hybridMultilevel"/>
    <w:tmpl w:val="575CCB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83E3202"/>
    <w:multiLevelType w:val="hybridMultilevel"/>
    <w:tmpl w:val="B4D2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1855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0C07"/>
    <w:multiLevelType w:val="hybridMultilevel"/>
    <w:tmpl w:val="4EE6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31106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A7ACF"/>
    <w:multiLevelType w:val="hybridMultilevel"/>
    <w:tmpl w:val="7750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6921"/>
    <w:multiLevelType w:val="hybridMultilevel"/>
    <w:tmpl w:val="E19CA7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43C7433"/>
    <w:multiLevelType w:val="hybridMultilevel"/>
    <w:tmpl w:val="8420270C"/>
    <w:lvl w:ilvl="0" w:tplc="2E88A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1273EF"/>
    <w:multiLevelType w:val="hybridMultilevel"/>
    <w:tmpl w:val="C660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1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54"/>
    <w:rsid w:val="00004D41"/>
    <w:rsid w:val="00005C5D"/>
    <w:rsid w:val="00005E43"/>
    <w:rsid w:val="00022809"/>
    <w:rsid w:val="000264B3"/>
    <w:rsid w:val="00036D16"/>
    <w:rsid w:val="00037B1F"/>
    <w:rsid w:val="00047228"/>
    <w:rsid w:val="00053795"/>
    <w:rsid w:val="00061DA9"/>
    <w:rsid w:val="0006277F"/>
    <w:rsid w:val="000714A8"/>
    <w:rsid w:val="00073158"/>
    <w:rsid w:val="00091A77"/>
    <w:rsid w:val="000950C5"/>
    <w:rsid w:val="000B7FED"/>
    <w:rsid w:val="000C00AC"/>
    <w:rsid w:val="000C3063"/>
    <w:rsid w:val="000C62C1"/>
    <w:rsid w:val="000D0410"/>
    <w:rsid w:val="000F225F"/>
    <w:rsid w:val="000F24E4"/>
    <w:rsid w:val="000F25CB"/>
    <w:rsid w:val="000F451D"/>
    <w:rsid w:val="000F7573"/>
    <w:rsid w:val="00104044"/>
    <w:rsid w:val="001119D5"/>
    <w:rsid w:val="001120B0"/>
    <w:rsid w:val="0011774A"/>
    <w:rsid w:val="00126115"/>
    <w:rsid w:val="001318F7"/>
    <w:rsid w:val="00135A38"/>
    <w:rsid w:val="0014732D"/>
    <w:rsid w:val="00147895"/>
    <w:rsid w:val="00151ACC"/>
    <w:rsid w:val="00157166"/>
    <w:rsid w:val="00163126"/>
    <w:rsid w:val="001631B9"/>
    <w:rsid w:val="00175ECE"/>
    <w:rsid w:val="0018781D"/>
    <w:rsid w:val="001916BC"/>
    <w:rsid w:val="00193639"/>
    <w:rsid w:val="00193F74"/>
    <w:rsid w:val="00194BDA"/>
    <w:rsid w:val="001955F2"/>
    <w:rsid w:val="00195AA8"/>
    <w:rsid w:val="00196114"/>
    <w:rsid w:val="001A0849"/>
    <w:rsid w:val="001A45D3"/>
    <w:rsid w:val="001B2995"/>
    <w:rsid w:val="001B2F24"/>
    <w:rsid w:val="001B3537"/>
    <w:rsid w:val="001C1E2B"/>
    <w:rsid w:val="001C7E5D"/>
    <w:rsid w:val="001D2A6E"/>
    <w:rsid w:val="001D3714"/>
    <w:rsid w:val="001D7FE9"/>
    <w:rsid w:val="001E5EDD"/>
    <w:rsid w:val="001F0392"/>
    <w:rsid w:val="001F1249"/>
    <w:rsid w:val="001F257A"/>
    <w:rsid w:val="001F4EBA"/>
    <w:rsid w:val="001F55B9"/>
    <w:rsid w:val="00205477"/>
    <w:rsid w:val="00207819"/>
    <w:rsid w:val="002157B0"/>
    <w:rsid w:val="00224317"/>
    <w:rsid w:val="00225AAC"/>
    <w:rsid w:val="00235443"/>
    <w:rsid w:val="00250602"/>
    <w:rsid w:val="00252B57"/>
    <w:rsid w:val="0025394D"/>
    <w:rsid w:val="002604CC"/>
    <w:rsid w:val="00274422"/>
    <w:rsid w:val="00280D81"/>
    <w:rsid w:val="00291D6C"/>
    <w:rsid w:val="00294E37"/>
    <w:rsid w:val="00295138"/>
    <w:rsid w:val="0029528C"/>
    <w:rsid w:val="00296681"/>
    <w:rsid w:val="002A0D2D"/>
    <w:rsid w:val="002A28FD"/>
    <w:rsid w:val="002A48B0"/>
    <w:rsid w:val="002B0CE6"/>
    <w:rsid w:val="002B3C50"/>
    <w:rsid w:val="002B3D1E"/>
    <w:rsid w:val="002B7007"/>
    <w:rsid w:val="002C0050"/>
    <w:rsid w:val="002C08D7"/>
    <w:rsid w:val="002C4313"/>
    <w:rsid w:val="002C66C7"/>
    <w:rsid w:val="002E0668"/>
    <w:rsid w:val="002E51B5"/>
    <w:rsid w:val="00301436"/>
    <w:rsid w:val="00306860"/>
    <w:rsid w:val="00306A32"/>
    <w:rsid w:val="0030704A"/>
    <w:rsid w:val="00311EAE"/>
    <w:rsid w:val="00317784"/>
    <w:rsid w:val="00324759"/>
    <w:rsid w:val="00332F7E"/>
    <w:rsid w:val="00333AC9"/>
    <w:rsid w:val="003421F5"/>
    <w:rsid w:val="00346EB4"/>
    <w:rsid w:val="003518FA"/>
    <w:rsid w:val="003530E4"/>
    <w:rsid w:val="00355300"/>
    <w:rsid w:val="003557B7"/>
    <w:rsid w:val="00360F21"/>
    <w:rsid w:val="00365CE3"/>
    <w:rsid w:val="0037304F"/>
    <w:rsid w:val="00375DF3"/>
    <w:rsid w:val="00381366"/>
    <w:rsid w:val="00381402"/>
    <w:rsid w:val="00381DF1"/>
    <w:rsid w:val="003832DC"/>
    <w:rsid w:val="003839A2"/>
    <w:rsid w:val="0038410E"/>
    <w:rsid w:val="003927FE"/>
    <w:rsid w:val="0039350C"/>
    <w:rsid w:val="003B0BC5"/>
    <w:rsid w:val="003B4571"/>
    <w:rsid w:val="003C20C1"/>
    <w:rsid w:val="003C52E5"/>
    <w:rsid w:val="003D0A7F"/>
    <w:rsid w:val="003D3921"/>
    <w:rsid w:val="003D6A66"/>
    <w:rsid w:val="003E05F9"/>
    <w:rsid w:val="003E1CD0"/>
    <w:rsid w:val="003E23B7"/>
    <w:rsid w:val="003F27C6"/>
    <w:rsid w:val="00402ACF"/>
    <w:rsid w:val="00405239"/>
    <w:rsid w:val="004118B8"/>
    <w:rsid w:val="004127FC"/>
    <w:rsid w:val="0042384B"/>
    <w:rsid w:val="0042613A"/>
    <w:rsid w:val="00427B45"/>
    <w:rsid w:val="00435DB0"/>
    <w:rsid w:val="00436D5D"/>
    <w:rsid w:val="004434C3"/>
    <w:rsid w:val="00445830"/>
    <w:rsid w:val="00447494"/>
    <w:rsid w:val="004535C2"/>
    <w:rsid w:val="0046248B"/>
    <w:rsid w:val="0046610B"/>
    <w:rsid w:val="00467944"/>
    <w:rsid w:val="00472399"/>
    <w:rsid w:val="00485596"/>
    <w:rsid w:val="00486916"/>
    <w:rsid w:val="00491884"/>
    <w:rsid w:val="00494C5E"/>
    <w:rsid w:val="0049644D"/>
    <w:rsid w:val="00496921"/>
    <w:rsid w:val="004A22D8"/>
    <w:rsid w:val="004A33A7"/>
    <w:rsid w:val="004A64A7"/>
    <w:rsid w:val="004B3947"/>
    <w:rsid w:val="004B60AE"/>
    <w:rsid w:val="004B62A4"/>
    <w:rsid w:val="004B7502"/>
    <w:rsid w:val="004C5B7B"/>
    <w:rsid w:val="004C5FA1"/>
    <w:rsid w:val="004C6AB6"/>
    <w:rsid w:val="004D0521"/>
    <w:rsid w:val="004D3473"/>
    <w:rsid w:val="004E2D07"/>
    <w:rsid w:val="004E2EB1"/>
    <w:rsid w:val="004E45FD"/>
    <w:rsid w:val="004E6DE4"/>
    <w:rsid w:val="004F765B"/>
    <w:rsid w:val="00501C63"/>
    <w:rsid w:val="00503AA4"/>
    <w:rsid w:val="00503BD9"/>
    <w:rsid w:val="0050579A"/>
    <w:rsid w:val="0050663A"/>
    <w:rsid w:val="005117F2"/>
    <w:rsid w:val="00537EBB"/>
    <w:rsid w:val="005402F2"/>
    <w:rsid w:val="00550CD1"/>
    <w:rsid w:val="005540D7"/>
    <w:rsid w:val="005569F1"/>
    <w:rsid w:val="00560253"/>
    <w:rsid w:val="00564489"/>
    <w:rsid w:val="00573087"/>
    <w:rsid w:val="0057395A"/>
    <w:rsid w:val="00592708"/>
    <w:rsid w:val="005A0F9E"/>
    <w:rsid w:val="005A7F10"/>
    <w:rsid w:val="005B0285"/>
    <w:rsid w:val="005B1F4B"/>
    <w:rsid w:val="005B7EBE"/>
    <w:rsid w:val="005C5606"/>
    <w:rsid w:val="005C607C"/>
    <w:rsid w:val="005C69F5"/>
    <w:rsid w:val="005C7D2E"/>
    <w:rsid w:val="005D28EC"/>
    <w:rsid w:val="005F3640"/>
    <w:rsid w:val="005F72A2"/>
    <w:rsid w:val="00604879"/>
    <w:rsid w:val="00620AC5"/>
    <w:rsid w:val="0062292B"/>
    <w:rsid w:val="00624CDB"/>
    <w:rsid w:val="006375B5"/>
    <w:rsid w:val="006459DE"/>
    <w:rsid w:val="00645CDB"/>
    <w:rsid w:val="00646DC0"/>
    <w:rsid w:val="00647825"/>
    <w:rsid w:val="006509FC"/>
    <w:rsid w:val="006538E2"/>
    <w:rsid w:val="00667F5C"/>
    <w:rsid w:val="006711CD"/>
    <w:rsid w:val="00672CBD"/>
    <w:rsid w:val="00677066"/>
    <w:rsid w:val="00680463"/>
    <w:rsid w:val="00697828"/>
    <w:rsid w:val="006B355A"/>
    <w:rsid w:val="006B44FA"/>
    <w:rsid w:val="006B5624"/>
    <w:rsid w:val="006B5CBB"/>
    <w:rsid w:val="006C06EC"/>
    <w:rsid w:val="006C2BE8"/>
    <w:rsid w:val="006C49BF"/>
    <w:rsid w:val="006D3AAA"/>
    <w:rsid w:val="006D6EB6"/>
    <w:rsid w:val="006D7AD9"/>
    <w:rsid w:val="006E3C6E"/>
    <w:rsid w:val="00703DBB"/>
    <w:rsid w:val="00711B00"/>
    <w:rsid w:val="0071787F"/>
    <w:rsid w:val="00721E66"/>
    <w:rsid w:val="00734171"/>
    <w:rsid w:val="007379C8"/>
    <w:rsid w:val="00740C0D"/>
    <w:rsid w:val="00741BEB"/>
    <w:rsid w:val="007433C0"/>
    <w:rsid w:val="00744D6A"/>
    <w:rsid w:val="0074541E"/>
    <w:rsid w:val="00756E18"/>
    <w:rsid w:val="00765010"/>
    <w:rsid w:val="00767DA7"/>
    <w:rsid w:val="00770841"/>
    <w:rsid w:val="00776729"/>
    <w:rsid w:val="007767EB"/>
    <w:rsid w:val="00782D62"/>
    <w:rsid w:val="00791561"/>
    <w:rsid w:val="00796A7C"/>
    <w:rsid w:val="007A13F0"/>
    <w:rsid w:val="007A4156"/>
    <w:rsid w:val="007B19C4"/>
    <w:rsid w:val="007B5DCE"/>
    <w:rsid w:val="007B6A37"/>
    <w:rsid w:val="007B6A5E"/>
    <w:rsid w:val="007C0E75"/>
    <w:rsid w:val="007C4081"/>
    <w:rsid w:val="007C74C1"/>
    <w:rsid w:val="007D4F02"/>
    <w:rsid w:val="007D7B64"/>
    <w:rsid w:val="007E0505"/>
    <w:rsid w:val="007E0B4F"/>
    <w:rsid w:val="007F0A3C"/>
    <w:rsid w:val="007F2833"/>
    <w:rsid w:val="007F56E2"/>
    <w:rsid w:val="00804F1E"/>
    <w:rsid w:val="0081096C"/>
    <w:rsid w:val="00822ECD"/>
    <w:rsid w:val="00834C37"/>
    <w:rsid w:val="008558B1"/>
    <w:rsid w:val="008715D6"/>
    <w:rsid w:val="0087183A"/>
    <w:rsid w:val="00883F5F"/>
    <w:rsid w:val="00886337"/>
    <w:rsid w:val="00890EBF"/>
    <w:rsid w:val="00894C85"/>
    <w:rsid w:val="0089621F"/>
    <w:rsid w:val="008A006A"/>
    <w:rsid w:val="008A19C9"/>
    <w:rsid w:val="008D1106"/>
    <w:rsid w:val="008E1D49"/>
    <w:rsid w:val="0090134C"/>
    <w:rsid w:val="00902CB9"/>
    <w:rsid w:val="0091287A"/>
    <w:rsid w:val="00913F50"/>
    <w:rsid w:val="00916854"/>
    <w:rsid w:val="009226DD"/>
    <w:rsid w:val="00923B39"/>
    <w:rsid w:val="0092465B"/>
    <w:rsid w:val="00927235"/>
    <w:rsid w:val="00933B34"/>
    <w:rsid w:val="00941217"/>
    <w:rsid w:val="00946D2E"/>
    <w:rsid w:val="0095449C"/>
    <w:rsid w:val="00956DA8"/>
    <w:rsid w:val="009613F5"/>
    <w:rsid w:val="00967449"/>
    <w:rsid w:val="009722D2"/>
    <w:rsid w:val="00973E0C"/>
    <w:rsid w:val="00977B39"/>
    <w:rsid w:val="0098290E"/>
    <w:rsid w:val="0098421D"/>
    <w:rsid w:val="00987352"/>
    <w:rsid w:val="009900B5"/>
    <w:rsid w:val="009914C3"/>
    <w:rsid w:val="00992E0C"/>
    <w:rsid w:val="009939B3"/>
    <w:rsid w:val="009A1EF4"/>
    <w:rsid w:val="009A79C1"/>
    <w:rsid w:val="009A7A0A"/>
    <w:rsid w:val="009A7B54"/>
    <w:rsid w:val="009B0975"/>
    <w:rsid w:val="009B17E6"/>
    <w:rsid w:val="009B4498"/>
    <w:rsid w:val="009B45D4"/>
    <w:rsid w:val="009B79B7"/>
    <w:rsid w:val="009C0329"/>
    <w:rsid w:val="009C174F"/>
    <w:rsid w:val="009C2D1F"/>
    <w:rsid w:val="009C47E6"/>
    <w:rsid w:val="009C7898"/>
    <w:rsid w:val="009D3F19"/>
    <w:rsid w:val="009D65EF"/>
    <w:rsid w:val="009E0166"/>
    <w:rsid w:val="009E2E3A"/>
    <w:rsid w:val="009E3804"/>
    <w:rsid w:val="009E5EC8"/>
    <w:rsid w:val="009F03FC"/>
    <w:rsid w:val="009F5387"/>
    <w:rsid w:val="00A1002E"/>
    <w:rsid w:val="00A14E6B"/>
    <w:rsid w:val="00A17CAC"/>
    <w:rsid w:val="00A234F8"/>
    <w:rsid w:val="00A309D2"/>
    <w:rsid w:val="00A3530B"/>
    <w:rsid w:val="00A3556C"/>
    <w:rsid w:val="00A47A83"/>
    <w:rsid w:val="00A51D8D"/>
    <w:rsid w:val="00A5264D"/>
    <w:rsid w:val="00A64D71"/>
    <w:rsid w:val="00A723FE"/>
    <w:rsid w:val="00A75194"/>
    <w:rsid w:val="00A85999"/>
    <w:rsid w:val="00A905CE"/>
    <w:rsid w:val="00A909D3"/>
    <w:rsid w:val="00A93752"/>
    <w:rsid w:val="00AB1E44"/>
    <w:rsid w:val="00AB32D2"/>
    <w:rsid w:val="00AC365A"/>
    <w:rsid w:val="00AC75E6"/>
    <w:rsid w:val="00AD1A34"/>
    <w:rsid w:val="00AD44BB"/>
    <w:rsid w:val="00AD5EE1"/>
    <w:rsid w:val="00AD7F46"/>
    <w:rsid w:val="00AE0262"/>
    <w:rsid w:val="00AE0EAC"/>
    <w:rsid w:val="00AE3D8D"/>
    <w:rsid w:val="00AE6862"/>
    <w:rsid w:val="00AE7052"/>
    <w:rsid w:val="00AF3461"/>
    <w:rsid w:val="00AF6361"/>
    <w:rsid w:val="00B001C3"/>
    <w:rsid w:val="00B0095F"/>
    <w:rsid w:val="00B0575A"/>
    <w:rsid w:val="00B06D00"/>
    <w:rsid w:val="00B2347C"/>
    <w:rsid w:val="00B23A41"/>
    <w:rsid w:val="00B241FA"/>
    <w:rsid w:val="00B2451A"/>
    <w:rsid w:val="00B26E9C"/>
    <w:rsid w:val="00B431D0"/>
    <w:rsid w:val="00B5111B"/>
    <w:rsid w:val="00B54E7E"/>
    <w:rsid w:val="00B60EB5"/>
    <w:rsid w:val="00B67006"/>
    <w:rsid w:val="00B842AB"/>
    <w:rsid w:val="00B9093D"/>
    <w:rsid w:val="00B90B29"/>
    <w:rsid w:val="00B94847"/>
    <w:rsid w:val="00B96141"/>
    <w:rsid w:val="00B96846"/>
    <w:rsid w:val="00BB19AD"/>
    <w:rsid w:val="00BB42EA"/>
    <w:rsid w:val="00BC36B1"/>
    <w:rsid w:val="00BC6C15"/>
    <w:rsid w:val="00BD4223"/>
    <w:rsid w:val="00BE20E8"/>
    <w:rsid w:val="00BF47F0"/>
    <w:rsid w:val="00BF5327"/>
    <w:rsid w:val="00C03004"/>
    <w:rsid w:val="00C0498B"/>
    <w:rsid w:val="00C12007"/>
    <w:rsid w:val="00C1320B"/>
    <w:rsid w:val="00C614FC"/>
    <w:rsid w:val="00C640AF"/>
    <w:rsid w:val="00C71265"/>
    <w:rsid w:val="00C90E66"/>
    <w:rsid w:val="00C91E98"/>
    <w:rsid w:val="00CA28AA"/>
    <w:rsid w:val="00CA3EB7"/>
    <w:rsid w:val="00CB0290"/>
    <w:rsid w:val="00CB184B"/>
    <w:rsid w:val="00CC5D51"/>
    <w:rsid w:val="00CC78D1"/>
    <w:rsid w:val="00CD00A0"/>
    <w:rsid w:val="00CD0573"/>
    <w:rsid w:val="00CD1696"/>
    <w:rsid w:val="00CD2425"/>
    <w:rsid w:val="00CD2AB6"/>
    <w:rsid w:val="00CD7D6A"/>
    <w:rsid w:val="00CE6FFC"/>
    <w:rsid w:val="00D04E93"/>
    <w:rsid w:val="00D052B9"/>
    <w:rsid w:val="00D05C6A"/>
    <w:rsid w:val="00D06BC8"/>
    <w:rsid w:val="00D07BBE"/>
    <w:rsid w:val="00D12C20"/>
    <w:rsid w:val="00D13410"/>
    <w:rsid w:val="00D147DB"/>
    <w:rsid w:val="00D1558E"/>
    <w:rsid w:val="00D203D8"/>
    <w:rsid w:val="00D2195D"/>
    <w:rsid w:val="00D240A6"/>
    <w:rsid w:val="00D27125"/>
    <w:rsid w:val="00D273ED"/>
    <w:rsid w:val="00D30E4D"/>
    <w:rsid w:val="00D43DED"/>
    <w:rsid w:val="00D47F3A"/>
    <w:rsid w:val="00D5092C"/>
    <w:rsid w:val="00D54BCD"/>
    <w:rsid w:val="00D60A80"/>
    <w:rsid w:val="00D61AF2"/>
    <w:rsid w:val="00D71DAF"/>
    <w:rsid w:val="00D85093"/>
    <w:rsid w:val="00D92BC6"/>
    <w:rsid w:val="00D978EF"/>
    <w:rsid w:val="00DA472A"/>
    <w:rsid w:val="00DA6770"/>
    <w:rsid w:val="00DB0E0E"/>
    <w:rsid w:val="00DB2D2D"/>
    <w:rsid w:val="00DB4185"/>
    <w:rsid w:val="00DB7130"/>
    <w:rsid w:val="00DC06E7"/>
    <w:rsid w:val="00DC64AB"/>
    <w:rsid w:val="00DD5FF4"/>
    <w:rsid w:val="00DE4C0A"/>
    <w:rsid w:val="00DF1E98"/>
    <w:rsid w:val="00DF2733"/>
    <w:rsid w:val="00DF547E"/>
    <w:rsid w:val="00E06283"/>
    <w:rsid w:val="00E104DA"/>
    <w:rsid w:val="00E2182C"/>
    <w:rsid w:val="00E26C1E"/>
    <w:rsid w:val="00E27823"/>
    <w:rsid w:val="00E31AA2"/>
    <w:rsid w:val="00E3708D"/>
    <w:rsid w:val="00E46741"/>
    <w:rsid w:val="00E605FD"/>
    <w:rsid w:val="00E60CE9"/>
    <w:rsid w:val="00E7332F"/>
    <w:rsid w:val="00E85B9D"/>
    <w:rsid w:val="00E97A75"/>
    <w:rsid w:val="00EA1F7E"/>
    <w:rsid w:val="00EA52EB"/>
    <w:rsid w:val="00EB3F84"/>
    <w:rsid w:val="00EB4656"/>
    <w:rsid w:val="00EC0F74"/>
    <w:rsid w:val="00EC7349"/>
    <w:rsid w:val="00ED049A"/>
    <w:rsid w:val="00ED1F2D"/>
    <w:rsid w:val="00ED4AC1"/>
    <w:rsid w:val="00ED5D15"/>
    <w:rsid w:val="00EE39CB"/>
    <w:rsid w:val="00EF029F"/>
    <w:rsid w:val="00EF3B51"/>
    <w:rsid w:val="00F01BF3"/>
    <w:rsid w:val="00F0241F"/>
    <w:rsid w:val="00F235CD"/>
    <w:rsid w:val="00F24FBF"/>
    <w:rsid w:val="00F271EA"/>
    <w:rsid w:val="00F35373"/>
    <w:rsid w:val="00F411BC"/>
    <w:rsid w:val="00F546CA"/>
    <w:rsid w:val="00F61EDE"/>
    <w:rsid w:val="00F62EC4"/>
    <w:rsid w:val="00F670A6"/>
    <w:rsid w:val="00F705D7"/>
    <w:rsid w:val="00F84981"/>
    <w:rsid w:val="00FA1A3E"/>
    <w:rsid w:val="00FA4E24"/>
    <w:rsid w:val="00FB1803"/>
    <w:rsid w:val="00FB19FE"/>
    <w:rsid w:val="00FB3FB5"/>
    <w:rsid w:val="00FB6EAB"/>
    <w:rsid w:val="00FC487C"/>
    <w:rsid w:val="00FC4CC9"/>
    <w:rsid w:val="00FC50C0"/>
    <w:rsid w:val="00FE1362"/>
    <w:rsid w:val="00FE512B"/>
    <w:rsid w:val="00FE6A5B"/>
    <w:rsid w:val="00FF092F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6D2AF"/>
  <w15:docId w15:val="{88F54693-C75F-44A5-A175-3323A492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830"/>
  </w:style>
  <w:style w:type="paragraph" w:styleId="Stopka">
    <w:name w:val="footer"/>
    <w:basedOn w:val="Normalny"/>
    <w:link w:val="Stopka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EDA7-4B40-417F-A6FB-1C8DF8E0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UPuser</dc:creator>
  <cp:keywords/>
  <dc:description/>
  <cp:lastModifiedBy>user</cp:lastModifiedBy>
  <cp:revision>34</cp:revision>
  <cp:lastPrinted>2018-09-19T06:37:00Z</cp:lastPrinted>
  <dcterms:created xsi:type="dcterms:W3CDTF">2022-03-11T13:24:00Z</dcterms:created>
  <dcterms:modified xsi:type="dcterms:W3CDTF">2022-11-08T11:51:00Z</dcterms:modified>
</cp:coreProperties>
</file>